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170" w:rsidRDefault="00931170" w:rsidP="00931170">
      <w:pPr>
        <w:spacing w:after="0"/>
        <w:rPr>
          <w:rFonts w:ascii="Times New Roman" w:hAnsi="Times New Roman" w:cs="Times New Roman"/>
          <w:spacing w:val="-20"/>
          <w:sz w:val="28"/>
          <w:szCs w:val="28"/>
        </w:rPr>
      </w:pPr>
      <w:r>
        <w:rPr>
          <w:rFonts w:ascii="Times New Roman" w:hAnsi="Times New Roman" w:cs="Times New Roman"/>
          <w:spacing w:val="-20"/>
          <w:sz w:val="28"/>
          <w:szCs w:val="28"/>
        </w:rPr>
        <w:t xml:space="preserve">                                                                                                                                                                                                       </w:t>
      </w:r>
    </w:p>
    <w:p w:rsidR="00931170" w:rsidRDefault="00931170" w:rsidP="00931170">
      <w:pPr>
        <w:spacing w:after="0"/>
        <w:rPr>
          <w:spacing w:val="-20"/>
        </w:rPr>
      </w:pPr>
      <w:r>
        <w:rPr>
          <w:rFonts w:ascii="Times New Roman" w:hAnsi="Times New Roman" w:cs="Times New Roman"/>
          <w:spacing w:val="-20"/>
          <w:sz w:val="28"/>
          <w:szCs w:val="28"/>
        </w:rPr>
        <w:t xml:space="preserve">                                                                                                                                                                             </w:t>
      </w:r>
      <w:proofErr w:type="spellStart"/>
      <w:r w:rsidRPr="004A1CD4">
        <w:rPr>
          <w:rFonts w:ascii="Times New Roman" w:hAnsi="Times New Roman" w:cs="Times New Roman"/>
          <w:spacing w:val="-20"/>
          <w:sz w:val="28"/>
          <w:szCs w:val="28"/>
        </w:rPr>
        <w:t>Проєкт</w:t>
      </w:r>
      <w:proofErr w:type="spellEnd"/>
    </w:p>
    <w:p w:rsidR="00931170" w:rsidRDefault="00931170" w:rsidP="00931170">
      <w:pPr>
        <w:spacing w:after="0"/>
        <w:rPr>
          <w:spacing w:val="-20"/>
        </w:rPr>
      </w:pPr>
    </w:p>
    <w:p w:rsidR="00931170" w:rsidRPr="004A1CD4" w:rsidRDefault="00931170" w:rsidP="00931170">
      <w:pPr>
        <w:spacing w:after="0"/>
        <w:rPr>
          <w:rFonts w:ascii="Times New Roman" w:hAnsi="Times New Roman" w:cs="Times New Roman"/>
          <w:spacing w:val="-20"/>
          <w:sz w:val="28"/>
          <w:szCs w:val="28"/>
        </w:rPr>
      </w:pPr>
      <w:r>
        <w:rPr>
          <w:spacing w:val="-20"/>
        </w:rPr>
        <w:tab/>
      </w:r>
      <w:r>
        <w:rPr>
          <w:spacing w:val="-20"/>
        </w:rPr>
        <w:tab/>
      </w:r>
      <w:r>
        <w:rPr>
          <w:spacing w:val="-20"/>
        </w:rPr>
        <w:tab/>
      </w:r>
      <w:r>
        <w:rPr>
          <w:spacing w:val="-20"/>
        </w:rPr>
        <w:tab/>
      </w:r>
      <w:r>
        <w:rPr>
          <w:spacing w:val="-20"/>
        </w:rPr>
        <w:tab/>
      </w:r>
      <w:r w:rsidRPr="004A1CD4">
        <w:rPr>
          <w:rFonts w:ascii="Times New Roman" w:hAnsi="Times New Roman" w:cs="Times New Roman"/>
          <w:spacing w:val="-20"/>
        </w:rPr>
        <w:tab/>
        <w:t xml:space="preserve">                                   </w:t>
      </w:r>
    </w:p>
    <w:p w:rsidR="00931170" w:rsidRPr="004A1CD4" w:rsidRDefault="00931170" w:rsidP="00931170">
      <w:pPr>
        <w:spacing w:after="0"/>
        <w:rPr>
          <w:rFonts w:ascii="Times New Roman" w:hAnsi="Times New Roman" w:cs="Times New Roman"/>
          <w:spacing w:val="-20"/>
        </w:rPr>
      </w:pPr>
      <w:r w:rsidRPr="004A1CD4">
        <w:rPr>
          <w:rFonts w:ascii="Times New Roman" w:hAnsi="Times New Roman" w:cs="Times New Roman"/>
          <w:noProof/>
        </w:rPr>
        <w:drawing>
          <wp:anchor distT="0" distB="0" distL="114300" distR="114300" simplePos="0" relativeHeight="251659264" behindDoc="0" locked="0" layoutInCell="1" allowOverlap="1">
            <wp:simplePos x="0" y="0"/>
            <wp:positionH relativeFrom="column">
              <wp:posOffset>2743200</wp:posOffset>
            </wp:positionH>
            <wp:positionV relativeFrom="paragraph">
              <wp:posOffset>-262890</wp:posOffset>
            </wp:positionV>
            <wp:extent cx="457200" cy="590550"/>
            <wp:effectExtent l="1905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srcRect/>
                    <a:stretch>
                      <a:fillRect/>
                    </a:stretch>
                  </pic:blipFill>
                  <pic:spPr bwMode="auto">
                    <a:xfrm>
                      <a:off x="0" y="0"/>
                      <a:ext cx="457200" cy="590550"/>
                    </a:xfrm>
                    <a:prstGeom prst="rect">
                      <a:avLst/>
                    </a:prstGeom>
                    <a:noFill/>
                  </pic:spPr>
                </pic:pic>
              </a:graphicData>
            </a:graphic>
          </wp:anchor>
        </w:drawing>
      </w:r>
    </w:p>
    <w:p w:rsidR="00931170" w:rsidRPr="004A1CD4" w:rsidRDefault="00931170" w:rsidP="00931170">
      <w:pPr>
        <w:spacing w:after="0"/>
        <w:rPr>
          <w:rFonts w:ascii="Times New Roman" w:hAnsi="Times New Roman" w:cs="Times New Roman"/>
          <w:b/>
          <w:bCs/>
          <w:i/>
          <w:iCs/>
        </w:rPr>
      </w:pPr>
      <w:r w:rsidRPr="004A1CD4">
        <w:rPr>
          <w:rFonts w:ascii="Times New Roman" w:hAnsi="Times New Roman" w:cs="Times New Roman"/>
          <w:spacing w:val="-20"/>
        </w:rPr>
        <w:t xml:space="preserve">                                                                                                                 </w:t>
      </w:r>
      <w:r w:rsidRPr="004A1CD4">
        <w:rPr>
          <w:rFonts w:ascii="Times New Roman" w:hAnsi="Times New Roman" w:cs="Times New Roman"/>
        </w:rPr>
        <w:t xml:space="preserve">                                                                                                         </w:t>
      </w:r>
    </w:p>
    <w:p w:rsidR="00931170" w:rsidRPr="004A1CD4" w:rsidRDefault="00931170" w:rsidP="00931170">
      <w:pPr>
        <w:pStyle w:val="5"/>
        <w:rPr>
          <w:i w:val="0"/>
          <w:iCs w:val="0"/>
          <w:spacing w:val="-20"/>
          <w:sz w:val="28"/>
          <w:szCs w:val="28"/>
          <w:lang w:val="uk-UA"/>
        </w:rPr>
      </w:pPr>
      <w:r w:rsidRPr="004A1CD4">
        <w:rPr>
          <w:i w:val="0"/>
          <w:iCs w:val="0"/>
          <w:spacing w:val="-20"/>
          <w:sz w:val="28"/>
          <w:szCs w:val="28"/>
          <w:lang w:val="uk-UA"/>
        </w:rPr>
        <w:t>ШЕПЕТІВСЬКА  МІСЬКА РАДА</w:t>
      </w:r>
    </w:p>
    <w:p w:rsidR="00931170" w:rsidRPr="004A1CD4" w:rsidRDefault="00931170" w:rsidP="00931170">
      <w:pPr>
        <w:pStyle w:val="1"/>
        <w:rPr>
          <w:b/>
          <w:bCs/>
          <w:sz w:val="28"/>
          <w:szCs w:val="28"/>
        </w:rPr>
      </w:pPr>
      <w:r w:rsidRPr="004A1CD4">
        <w:rPr>
          <w:b/>
          <w:bCs/>
          <w:sz w:val="28"/>
          <w:szCs w:val="28"/>
        </w:rPr>
        <w:t>ХМЕЛЬНИЦЬКОЇ ОБЛАСТІ</w:t>
      </w:r>
    </w:p>
    <w:p w:rsidR="00931170" w:rsidRPr="004A1CD4" w:rsidRDefault="00931170" w:rsidP="00931170">
      <w:pPr>
        <w:spacing w:after="0"/>
        <w:jc w:val="center"/>
        <w:rPr>
          <w:rFonts w:ascii="Times New Roman" w:hAnsi="Times New Roman" w:cs="Times New Roman"/>
        </w:rPr>
      </w:pPr>
    </w:p>
    <w:p w:rsidR="00931170" w:rsidRPr="004A1CD4" w:rsidRDefault="00931170" w:rsidP="00931170">
      <w:pPr>
        <w:pStyle w:val="1"/>
        <w:rPr>
          <w:b/>
          <w:bCs/>
          <w:sz w:val="28"/>
          <w:szCs w:val="28"/>
        </w:rPr>
      </w:pPr>
      <w:r w:rsidRPr="004A1CD4">
        <w:rPr>
          <w:b/>
          <w:bCs/>
          <w:sz w:val="28"/>
          <w:szCs w:val="28"/>
        </w:rPr>
        <w:t>РІШЕННЯ</w:t>
      </w:r>
    </w:p>
    <w:p w:rsidR="00931170" w:rsidRPr="004A1CD4" w:rsidRDefault="00931170" w:rsidP="00931170">
      <w:pPr>
        <w:spacing w:after="0"/>
        <w:ind w:right="941"/>
        <w:jc w:val="center"/>
        <w:rPr>
          <w:rFonts w:ascii="Times New Roman" w:hAnsi="Times New Roman" w:cs="Times New Roman"/>
          <w:spacing w:val="-20"/>
          <w:sz w:val="28"/>
          <w:szCs w:val="28"/>
        </w:rPr>
      </w:pPr>
      <w:r w:rsidRPr="004A1CD4">
        <w:rPr>
          <w:rFonts w:ascii="Times New Roman" w:hAnsi="Times New Roman" w:cs="Times New Roman"/>
          <w:spacing w:val="-20"/>
          <w:sz w:val="28"/>
          <w:szCs w:val="28"/>
        </w:rPr>
        <w:t xml:space="preserve">                 </w:t>
      </w:r>
      <w:r w:rsidRPr="00733FB7">
        <w:rPr>
          <w:rFonts w:ascii="Times New Roman" w:hAnsi="Times New Roman" w:cs="Times New Roman"/>
          <w:spacing w:val="-20"/>
          <w:sz w:val="28"/>
          <w:szCs w:val="28"/>
        </w:rPr>
        <w:t>ХІХ</w:t>
      </w:r>
      <w:r w:rsidRPr="004A1CD4">
        <w:rPr>
          <w:rFonts w:ascii="Times New Roman" w:hAnsi="Times New Roman" w:cs="Times New Roman"/>
          <w:color w:val="FF0000"/>
          <w:spacing w:val="-20"/>
          <w:sz w:val="28"/>
          <w:szCs w:val="28"/>
        </w:rPr>
        <w:t xml:space="preserve"> </w:t>
      </w:r>
      <w:r w:rsidRPr="004A1CD4">
        <w:rPr>
          <w:rFonts w:ascii="Times New Roman" w:hAnsi="Times New Roman" w:cs="Times New Roman"/>
          <w:spacing w:val="-20"/>
          <w:sz w:val="28"/>
          <w:szCs w:val="28"/>
        </w:rPr>
        <w:t xml:space="preserve">сесії міської ради  </w:t>
      </w:r>
      <w:r w:rsidRPr="004A1CD4">
        <w:rPr>
          <w:rFonts w:ascii="Times New Roman" w:hAnsi="Times New Roman" w:cs="Times New Roman"/>
          <w:spacing w:val="-20"/>
          <w:sz w:val="28"/>
          <w:szCs w:val="28"/>
          <w:lang w:val="en-US"/>
        </w:rPr>
        <w:t>VIII</w:t>
      </w:r>
      <w:r w:rsidRPr="004A1CD4">
        <w:rPr>
          <w:rFonts w:ascii="Times New Roman" w:hAnsi="Times New Roman" w:cs="Times New Roman"/>
          <w:spacing w:val="-20"/>
          <w:sz w:val="28"/>
          <w:szCs w:val="28"/>
        </w:rPr>
        <w:t xml:space="preserve"> скликання</w:t>
      </w:r>
    </w:p>
    <w:p w:rsidR="00931170" w:rsidRPr="004A1CD4" w:rsidRDefault="00931170" w:rsidP="00931170">
      <w:pPr>
        <w:spacing w:after="0"/>
        <w:ind w:right="941"/>
        <w:rPr>
          <w:rFonts w:ascii="Times New Roman" w:hAnsi="Times New Roman" w:cs="Times New Roman"/>
          <w:spacing w:val="-20"/>
          <w:sz w:val="16"/>
          <w:szCs w:val="16"/>
        </w:rPr>
      </w:pPr>
    </w:p>
    <w:p w:rsidR="00931170" w:rsidRPr="004A1CD4" w:rsidRDefault="00931170" w:rsidP="00931170">
      <w:pPr>
        <w:spacing w:after="0"/>
        <w:ind w:right="941"/>
        <w:rPr>
          <w:rFonts w:ascii="Times New Roman" w:hAnsi="Times New Roman" w:cs="Times New Roman"/>
          <w:spacing w:val="-20"/>
          <w:sz w:val="16"/>
          <w:szCs w:val="16"/>
        </w:rPr>
      </w:pPr>
    </w:p>
    <w:p w:rsidR="00931170" w:rsidRPr="004A1CD4" w:rsidRDefault="00931170" w:rsidP="00931170">
      <w:pPr>
        <w:spacing w:after="0"/>
        <w:ind w:left="-180" w:right="941"/>
        <w:rPr>
          <w:rFonts w:ascii="Times New Roman" w:hAnsi="Times New Roman" w:cs="Times New Roman"/>
          <w:spacing w:val="-20"/>
          <w:sz w:val="28"/>
          <w:szCs w:val="28"/>
          <w:u w:val="single"/>
        </w:rPr>
      </w:pPr>
      <w:r w:rsidRPr="004A1CD4">
        <w:rPr>
          <w:rFonts w:ascii="Times New Roman" w:hAnsi="Times New Roman" w:cs="Times New Roman"/>
          <w:spacing w:val="-20"/>
        </w:rPr>
        <w:t xml:space="preserve">    </w:t>
      </w:r>
      <w:r w:rsidRPr="004A1CD4">
        <w:rPr>
          <w:rFonts w:ascii="Times New Roman" w:hAnsi="Times New Roman" w:cs="Times New Roman"/>
          <w:spacing w:val="-20"/>
          <w:sz w:val="28"/>
          <w:szCs w:val="28"/>
        </w:rPr>
        <w:t xml:space="preserve">від  ____  </w:t>
      </w:r>
      <w:r>
        <w:rPr>
          <w:rFonts w:ascii="Times New Roman" w:hAnsi="Times New Roman" w:cs="Times New Roman"/>
          <w:spacing w:val="-20"/>
          <w:sz w:val="28"/>
          <w:szCs w:val="28"/>
        </w:rPr>
        <w:t>грудня</w:t>
      </w:r>
      <w:r w:rsidRPr="004A1CD4">
        <w:rPr>
          <w:rFonts w:ascii="Times New Roman" w:hAnsi="Times New Roman" w:cs="Times New Roman"/>
          <w:spacing w:val="-20"/>
          <w:sz w:val="28"/>
          <w:szCs w:val="28"/>
        </w:rPr>
        <w:t xml:space="preserve">  2021  року   №  _____</w:t>
      </w:r>
    </w:p>
    <w:p w:rsidR="00931170" w:rsidRPr="004A1CD4" w:rsidRDefault="00931170" w:rsidP="00931170">
      <w:pPr>
        <w:spacing w:after="0"/>
        <w:rPr>
          <w:rFonts w:ascii="Times New Roman" w:hAnsi="Times New Roman" w:cs="Times New Roman"/>
          <w:sz w:val="28"/>
          <w:szCs w:val="28"/>
        </w:rPr>
      </w:pPr>
    </w:p>
    <w:p w:rsidR="002A11EC" w:rsidRDefault="00931170" w:rsidP="002A11EC">
      <w:pPr>
        <w:pStyle w:val="4"/>
        <w:spacing w:before="0" w:line="240" w:lineRule="auto"/>
        <w:rPr>
          <w:rFonts w:ascii="Times New Roman" w:hAnsi="Times New Roman" w:cs="Times New Roman"/>
          <w:b w:val="0"/>
          <w:i w:val="0"/>
          <w:color w:val="auto"/>
          <w:sz w:val="28"/>
          <w:szCs w:val="28"/>
        </w:rPr>
      </w:pPr>
      <w:r w:rsidRPr="00931170">
        <w:rPr>
          <w:rFonts w:ascii="Times New Roman" w:hAnsi="Times New Roman" w:cs="Times New Roman"/>
          <w:b w:val="0"/>
          <w:i w:val="0"/>
          <w:color w:val="auto"/>
          <w:sz w:val="28"/>
          <w:szCs w:val="28"/>
        </w:rPr>
        <w:t xml:space="preserve">Про </w:t>
      </w:r>
      <w:r w:rsidR="002A11EC">
        <w:rPr>
          <w:rFonts w:ascii="Times New Roman" w:hAnsi="Times New Roman" w:cs="Times New Roman"/>
          <w:b w:val="0"/>
          <w:i w:val="0"/>
          <w:color w:val="auto"/>
          <w:sz w:val="28"/>
          <w:szCs w:val="28"/>
        </w:rPr>
        <w:t xml:space="preserve">міську Програму виготовлення </w:t>
      </w:r>
    </w:p>
    <w:p w:rsidR="00551CF7" w:rsidRPr="00551CF7" w:rsidRDefault="00EC77F5" w:rsidP="002A11EC">
      <w:pPr>
        <w:pStyle w:val="4"/>
        <w:spacing w:before="0" w:line="240" w:lineRule="auto"/>
        <w:rPr>
          <w:rFonts w:ascii="Times New Roman" w:hAnsi="Times New Roman" w:cs="Times New Roman"/>
          <w:sz w:val="28"/>
          <w:szCs w:val="28"/>
          <w:lang w:eastAsia="ru-RU"/>
        </w:rPr>
      </w:pPr>
      <w:r>
        <w:rPr>
          <w:rFonts w:ascii="Times New Roman" w:hAnsi="Times New Roman" w:cs="Times New Roman"/>
          <w:b w:val="0"/>
          <w:i w:val="0"/>
          <w:color w:val="auto"/>
          <w:sz w:val="28"/>
          <w:szCs w:val="28"/>
        </w:rPr>
        <w:t>м</w:t>
      </w:r>
      <w:r w:rsidR="002A11EC">
        <w:rPr>
          <w:rFonts w:ascii="Times New Roman" w:hAnsi="Times New Roman" w:cs="Times New Roman"/>
          <w:b w:val="0"/>
          <w:i w:val="0"/>
          <w:color w:val="auto"/>
          <w:sz w:val="28"/>
          <w:szCs w:val="28"/>
        </w:rPr>
        <w:t>істобудівної документації</w:t>
      </w:r>
    </w:p>
    <w:p w:rsidR="00931170" w:rsidRPr="004A1CD4" w:rsidRDefault="00931170" w:rsidP="00931170">
      <w:pPr>
        <w:spacing w:after="0"/>
        <w:rPr>
          <w:rFonts w:ascii="Times New Roman" w:hAnsi="Times New Roman" w:cs="Times New Roman"/>
          <w:sz w:val="28"/>
          <w:szCs w:val="28"/>
        </w:rPr>
      </w:pPr>
    </w:p>
    <w:p w:rsidR="00931170" w:rsidRPr="00FC20A9" w:rsidRDefault="00931170" w:rsidP="002A11EC">
      <w:pPr>
        <w:spacing w:after="0" w:line="240" w:lineRule="auto"/>
        <w:ind w:right="-5"/>
        <w:rPr>
          <w:rFonts w:ascii="Times New Roman" w:hAnsi="Times New Roman" w:cs="Times New Roman"/>
          <w:spacing w:val="-20"/>
          <w:sz w:val="28"/>
          <w:szCs w:val="28"/>
        </w:rPr>
      </w:pPr>
      <w:r>
        <w:rPr>
          <w:rFonts w:ascii="Times New Roman" w:hAnsi="Times New Roman" w:cs="Times New Roman"/>
          <w:spacing w:val="-20"/>
          <w:sz w:val="28"/>
          <w:szCs w:val="28"/>
        </w:rPr>
        <w:t xml:space="preserve">            </w:t>
      </w:r>
      <w:r w:rsidRPr="00FC20A9">
        <w:rPr>
          <w:rFonts w:ascii="Times New Roman" w:hAnsi="Times New Roman" w:cs="Times New Roman"/>
          <w:spacing w:val="-20"/>
          <w:sz w:val="28"/>
          <w:szCs w:val="28"/>
        </w:rPr>
        <w:t xml:space="preserve">Відповідно до </w:t>
      </w:r>
      <w:r w:rsidR="002A11EC">
        <w:rPr>
          <w:rFonts w:ascii="Times New Roman" w:hAnsi="Times New Roman" w:cs="Times New Roman"/>
          <w:spacing w:val="-20"/>
          <w:sz w:val="28"/>
          <w:szCs w:val="28"/>
        </w:rPr>
        <w:t xml:space="preserve"> </w:t>
      </w:r>
      <w:r w:rsidRPr="00FC20A9">
        <w:rPr>
          <w:rFonts w:ascii="Times New Roman" w:hAnsi="Times New Roman" w:cs="Times New Roman"/>
          <w:spacing w:val="-20"/>
          <w:sz w:val="28"/>
          <w:szCs w:val="28"/>
        </w:rPr>
        <w:t>ст.</w:t>
      </w:r>
      <w:r w:rsidR="00551CF7">
        <w:rPr>
          <w:rFonts w:ascii="Times New Roman" w:hAnsi="Times New Roman" w:cs="Times New Roman"/>
          <w:spacing w:val="-20"/>
          <w:sz w:val="28"/>
          <w:szCs w:val="28"/>
        </w:rPr>
        <w:t xml:space="preserve"> ст. </w:t>
      </w:r>
      <w:r w:rsidRPr="00FC20A9">
        <w:rPr>
          <w:rFonts w:ascii="Times New Roman" w:hAnsi="Times New Roman" w:cs="Times New Roman"/>
          <w:spacing w:val="-20"/>
          <w:sz w:val="28"/>
          <w:szCs w:val="28"/>
        </w:rPr>
        <w:t xml:space="preserve"> </w:t>
      </w:r>
      <w:r w:rsidR="002A11EC">
        <w:rPr>
          <w:rFonts w:ascii="Times New Roman" w:hAnsi="Times New Roman" w:cs="Times New Roman"/>
          <w:spacing w:val="-20"/>
          <w:sz w:val="28"/>
          <w:szCs w:val="28"/>
        </w:rPr>
        <w:t xml:space="preserve">16 </w:t>
      </w:r>
      <w:r w:rsidR="0072363A">
        <w:rPr>
          <w:rFonts w:ascii="Times New Roman" w:hAnsi="Times New Roman" w:cs="Times New Roman"/>
          <w:spacing w:val="-20"/>
          <w:sz w:val="28"/>
          <w:szCs w:val="28"/>
        </w:rPr>
        <w:t>–</w:t>
      </w:r>
      <w:r w:rsidR="002A11EC">
        <w:rPr>
          <w:rFonts w:ascii="Times New Roman" w:hAnsi="Times New Roman" w:cs="Times New Roman"/>
          <w:spacing w:val="-20"/>
          <w:sz w:val="28"/>
          <w:szCs w:val="28"/>
        </w:rPr>
        <w:t xml:space="preserve"> </w:t>
      </w:r>
      <w:r w:rsidR="00551CF7">
        <w:rPr>
          <w:rFonts w:ascii="Times New Roman" w:hAnsi="Times New Roman" w:cs="Times New Roman"/>
          <w:spacing w:val="-20"/>
          <w:sz w:val="28"/>
          <w:szCs w:val="28"/>
        </w:rPr>
        <w:t>1</w:t>
      </w:r>
      <w:r w:rsidR="0072363A">
        <w:rPr>
          <w:rFonts w:ascii="Times New Roman" w:hAnsi="Times New Roman" w:cs="Times New Roman"/>
          <w:spacing w:val="-20"/>
          <w:sz w:val="28"/>
          <w:szCs w:val="28"/>
        </w:rPr>
        <w:t>9,  24</w:t>
      </w:r>
      <w:r w:rsidRPr="00FC20A9">
        <w:rPr>
          <w:rFonts w:ascii="Times New Roman" w:hAnsi="Times New Roman" w:cs="Times New Roman"/>
          <w:spacing w:val="-20"/>
          <w:sz w:val="28"/>
          <w:szCs w:val="28"/>
        </w:rPr>
        <w:t xml:space="preserve"> Закону України «Про регулювання містобудівної діяльності»</w:t>
      </w:r>
      <w:r>
        <w:rPr>
          <w:rFonts w:ascii="Times New Roman" w:hAnsi="Times New Roman" w:cs="Times New Roman"/>
          <w:spacing w:val="-20"/>
          <w:sz w:val="28"/>
          <w:szCs w:val="28"/>
        </w:rPr>
        <w:t>,</w:t>
      </w:r>
      <w:r w:rsidRPr="00FC20A9">
        <w:rPr>
          <w:rFonts w:ascii="Times New Roman" w:hAnsi="Times New Roman" w:cs="Times New Roman"/>
          <w:sz w:val="28"/>
          <w:szCs w:val="28"/>
        </w:rPr>
        <w:t xml:space="preserve"> </w:t>
      </w:r>
      <w:r w:rsidRPr="00FC20A9">
        <w:rPr>
          <w:rFonts w:ascii="Times New Roman" w:hAnsi="Times New Roman" w:cs="Times New Roman"/>
          <w:spacing w:val="-20"/>
          <w:sz w:val="28"/>
          <w:szCs w:val="28"/>
        </w:rPr>
        <w:t xml:space="preserve"> керуючись   ст. 26  Закону України  «Про місцеве самоврядування  в Україні»,  міська рада </w:t>
      </w:r>
    </w:p>
    <w:p w:rsidR="00931170" w:rsidRPr="00FC20A9" w:rsidRDefault="00931170" w:rsidP="00931170">
      <w:pPr>
        <w:spacing w:after="0" w:line="240" w:lineRule="auto"/>
        <w:ind w:right="941"/>
        <w:rPr>
          <w:rFonts w:ascii="Times New Roman" w:hAnsi="Times New Roman" w:cs="Times New Roman"/>
          <w:spacing w:val="-20"/>
          <w:sz w:val="28"/>
          <w:szCs w:val="28"/>
        </w:rPr>
      </w:pPr>
      <w:r w:rsidRPr="00FC20A9">
        <w:rPr>
          <w:rFonts w:ascii="Times New Roman" w:hAnsi="Times New Roman" w:cs="Times New Roman"/>
          <w:spacing w:val="-20"/>
          <w:sz w:val="28"/>
          <w:szCs w:val="28"/>
        </w:rPr>
        <w:t>ВИРІШИЛА:</w:t>
      </w:r>
    </w:p>
    <w:p w:rsidR="002A11EC" w:rsidRDefault="002A11EC" w:rsidP="00551CF7">
      <w:pPr>
        <w:spacing w:after="0" w:line="240" w:lineRule="auto"/>
        <w:jc w:val="both"/>
        <w:rPr>
          <w:rFonts w:ascii="Times New Roman" w:hAnsi="Times New Roman" w:cs="Times New Roman"/>
          <w:sz w:val="28"/>
          <w:szCs w:val="28"/>
        </w:rPr>
      </w:pPr>
    </w:p>
    <w:p w:rsidR="002A11EC" w:rsidRPr="002A11EC" w:rsidRDefault="002A11EC" w:rsidP="002A11EC">
      <w:pPr>
        <w:pStyle w:val="a6"/>
        <w:tabs>
          <w:tab w:val="left" w:pos="5070"/>
          <w:tab w:val="left" w:pos="5730"/>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1. </w:t>
      </w:r>
      <w:r w:rsidRPr="002A11EC">
        <w:rPr>
          <w:rFonts w:ascii="Times New Roman" w:hAnsi="Times New Roman" w:cs="Times New Roman"/>
          <w:sz w:val="28"/>
          <w:szCs w:val="28"/>
        </w:rPr>
        <w:t>Затвердити міську Програму виготовлення містобудівної документації на 202</w:t>
      </w:r>
      <w:r>
        <w:rPr>
          <w:rFonts w:ascii="Times New Roman" w:hAnsi="Times New Roman" w:cs="Times New Roman"/>
          <w:sz w:val="28"/>
          <w:szCs w:val="28"/>
        </w:rPr>
        <w:t>2 -2024</w:t>
      </w:r>
      <w:r w:rsidRPr="002A11EC">
        <w:rPr>
          <w:rFonts w:ascii="Times New Roman" w:hAnsi="Times New Roman" w:cs="Times New Roman"/>
          <w:sz w:val="28"/>
          <w:szCs w:val="28"/>
        </w:rPr>
        <w:t xml:space="preserve"> р</w:t>
      </w:r>
      <w:r w:rsidR="00C36D3C">
        <w:rPr>
          <w:rFonts w:ascii="Times New Roman" w:hAnsi="Times New Roman" w:cs="Times New Roman"/>
          <w:sz w:val="28"/>
          <w:szCs w:val="28"/>
        </w:rPr>
        <w:t>оки</w:t>
      </w:r>
      <w:r w:rsidRPr="002A11EC">
        <w:rPr>
          <w:rFonts w:ascii="Times New Roman" w:hAnsi="Times New Roman" w:cs="Times New Roman"/>
          <w:sz w:val="28"/>
          <w:szCs w:val="28"/>
        </w:rPr>
        <w:t xml:space="preserve"> (додається).</w:t>
      </w:r>
    </w:p>
    <w:p w:rsidR="002C45D1" w:rsidRPr="00551CF7" w:rsidRDefault="00A84A69" w:rsidP="00551CF7">
      <w:pPr>
        <w:spacing w:after="0" w:line="240" w:lineRule="auto"/>
        <w:jc w:val="both"/>
        <w:rPr>
          <w:rFonts w:ascii="Times New Roman" w:hAnsi="Times New Roman" w:cs="Times New Roman"/>
          <w:sz w:val="28"/>
          <w:szCs w:val="28"/>
        </w:rPr>
      </w:pPr>
      <w:r w:rsidRPr="00551CF7">
        <w:rPr>
          <w:rFonts w:ascii="Times New Roman" w:hAnsi="Times New Roman" w:cs="Times New Roman"/>
          <w:sz w:val="28"/>
          <w:szCs w:val="28"/>
        </w:rPr>
        <w:t xml:space="preserve"> </w:t>
      </w:r>
    </w:p>
    <w:p w:rsidR="00551CF7" w:rsidRDefault="002A11EC" w:rsidP="00551CF7">
      <w:pPr>
        <w:spacing w:after="0"/>
        <w:jc w:val="both"/>
        <w:rPr>
          <w:rFonts w:ascii="Times New Roman" w:hAnsi="Times New Roman" w:cs="Times New Roman"/>
          <w:sz w:val="28"/>
          <w:szCs w:val="28"/>
        </w:rPr>
      </w:pPr>
      <w:r>
        <w:rPr>
          <w:rFonts w:ascii="Times New Roman" w:hAnsi="Times New Roman" w:cs="Times New Roman"/>
          <w:sz w:val="28"/>
          <w:szCs w:val="28"/>
        </w:rPr>
        <w:t xml:space="preserve">             2. Рішення УІ сесії міської ради УІІІ скликання від 25.02.2021 року № 32 вважати таким, що втратило чинність.</w:t>
      </w:r>
    </w:p>
    <w:p w:rsidR="002A11EC" w:rsidRPr="00551CF7" w:rsidRDefault="002A11EC" w:rsidP="00551CF7">
      <w:pPr>
        <w:spacing w:after="0"/>
        <w:jc w:val="both"/>
        <w:rPr>
          <w:rFonts w:ascii="Times New Roman" w:hAnsi="Times New Roman" w:cs="Times New Roman"/>
          <w:sz w:val="28"/>
          <w:szCs w:val="28"/>
        </w:rPr>
      </w:pPr>
    </w:p>
    <w:p w:rsidR="00A84A69" w:rsidRDefault="00A84A69" w:rsidP="00551CF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A11EC">
        <w:rPr>
          <w:rFonts w:ascii="Times New Roman" w:hAnsi="Times New Roman" w:cs="Times New Roman"/>
          <w:sz w:val="28"/>
          <w:szCs w:val="28"/>
        </w:rPr>
        <w:t xml:space="preserve">    3</w:t>
      </w:r>
      <w:r w:rsidRPr="00FC20A9">
        <w:rPr>
          <w:rFonts w:ascii="Times New Roman" w:hAnsi="Times New Roman" w:cs="Times New Roman"/>
          <w:sz w:val="28"/>
          <w:szCs w:val="28"/>
        </w:rPr>
        <w:t xml:space="preserve">. Контроль за виконанням рішення покласти на заступника міського голови з питань діяльності виконавчих органів ради В. </w:t>
      </w:r>
      <w:proofErr w:type="spellStart"/>
      <w:r w:rsidRPr="00FC20A9">
        <w:rPr>
          <w:rFonts w:ascii="Times New Roman" w:hAnsi="Times New Roman" w:cs="Times New Roman"/>
          <w:sz w:val="28"/>
          <w:szCs w:val="28"/>
        </w:rPr>
        <w:t>Янушевського</w:t>
      </w:r>
      <w:proofErr w:type="spellEnd"/>
      <w:r w:rsidRPr="00FC20A9">
        <w:rPr>
          <w:rFonts w:ascii="Times New Roman" w:hAnsi="Times New Roman" w:cs="Times New Roman"/>
          <w:sz w:val="28"/>
          <w:szCs w:val="28"/>
        </w:rPr>
        <w:t xml:space="preserve"> та постійну комісію з питань земельних відносин, архітектури та будівництва, охорони навколишнього середовища (голова комісії О.</w:t>
      </w:r>
      <w:proofErr w:type="spellStart"/>
      <w:r w:rsidRPr="00FC20A9">
        <w:rPr>
          <w:rFonts w:ascii="Times New Roman" w:hAnsi="Times New Roman" w:cs="Times New Roman"/>
          <w:sz w:val="28"/>
          <w:szCs w:val="28"/>
        </w:rPr>
        <w:t>Піголь</w:t>
      </w:r>
      <w:proofErr w:type="spellEnd"/>
      <w:r w:rsidRPr="00FC20A9">
        <w:rPr>
          <w:rFonts w:ascii="Times New Roman" w:hAnsi="Times New Roman" w:cs="Times New Roman"/>
          <w:sz w:val="28"/>
          <w:szCs w:val="28"/>
        </w:rPr>
        <w:t>)</w:t>
      </w:r>
    </w:p>
    <w:p w:rsidR="005E1FDC" w:rsidRPr="00FC20A9" w:rsidRDefault="005E1FDC" w:rsidP="00A84A69">
      <w:pPr>
        <w:spacing w:after="0" w:line="240" w:lineRule="auto"/>
        <w:jc w:val="both"/>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r>
        <w:rPr>
          <w:rFonts w:ascii="Times New Roman" w:hAnsi="Times New Roman" w:cs="Times New Roman"/>
          <w:sz w:val="28"/>
          <w:szCs w:val="28"/>
        </w:rPr>
        <w:t>Міський голова                                                                                  Віталій БУЗИЛЬ</w:t>
      </w: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Pr="00A55B3B" w:rsidRDefault="00A84A69" w:rsidP="00A84A69">
      <w:pPr>
        <w:tabs>
          <w:tab w:val="left" w:pos="6300"/>
        </w:tabs>
        <w:spacing w:after="0" w:line="240" w:lineRule="auto"/>
        <w:rPr>
          <w:rFonts w:ascii="Times New Roman" w:hAnsi="Times New Roman" w:cs="Times New Roman"/>
          <w:b/>
          <w:bCs/>
          <w:sz w:val="24"/>
          <w:szCs w:val="24"/>
        </w:rPr>
      </w:pPr>
      <w:r w:rsidRPr="00A55B3B">
        <w:rPr>
          <w:rFonts w:ascii="Times New Roman" w:hAnsi="Times New Roman" w:cs="Times New Roman"/>
          <w:b/>
          <w:bCs/>
          <w:sz w:val="24"/>
          <w:szCs w:val="24"/>
        </w:rPr>
        <w:t>Підготува</w:t>
      </w:r>
      <w:r>
        <w:rPr>
          <w:rFonts w:ascii="Times New Roman" w:hAnsi="Times New Roman" w:cs="Times New Roman"/>
          <w:b/>
          <w:bCs/>
          <w:sz w:val="24"/>
          <w:szCs w:val="24"/>
        </w:rPr>
        <w:t>в</w:t>
      </w:r>
      <w:r w:rsidRPr="00A55B3B">
        <w:rPr>
          <w:rFonts w:ascii="Times New Roman" w:hAnsi="Times New Roman" w:cs="Times New Roman"/>
          <w:b/>
          <w:bCs/>
          <w:sz w:val="24"/>
          <w:szCs w:val="24"/>
        </w:rPr>
        <w:t>:</w:t>
      </w:r>
    </w:p>
    <w:p w:rsidR="00A84A69" w:rsidRPr="00A55B3B" w:rsidRDefault="00A84A69" w:rsidP="00A84A69">
      <w:pPr>
        <w:pStyle w:val="2"/>
        <w:rPr>
          <w:sz w:val="24"/>
          <w:szCs w:val="24"/>
        </w:rPr>
      </w:pPr>
    </w:p>
    <w:p w:rsidR="00A84A69" w:rsidRPr="00A55B3B" w:rsidRDefault="00A84A69" w:rsidP="00A84A69">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Начальник</w:t>
      </w:r>
      <w:r w:rsidRPr="00A55B3B">
        <w:rPr>
          <w:rFonts w:ascii="Times New Roman" w:hAnsi="Times New Roman" w:cs="Times New Roman"/>
          <w:sz w:val="24"/>
          <w:szCs w:val="24"/>
        </w:rPr>
        <w:t xml:space="preserve">  відділу </w:t>
      </w:r>
    </w:p>
    <w:p w:rsidR="00A84A69" w:rsidRPr="00A55B3B" w:rsidRDefault="00A84A69" w:rsidP="00A84A69">
      <w:pPr>
        <w:spacing w:after="0" w:line="240" w:lineRule="auto"/>
        <w:rPr>
          <w:rFonts w:ascii="Times New Roman" w:hAnsi="Times New Roman" w:cs="Times New Roman"/>
          <w:sz w:val="24"/>
          <w:szCs w:val="24"/>
        </w:rPr>
      </w:pPr>
      <w:r w:rsidRPr="00A55B3B">
        <w:rPr>
          <w:rFonts w:ascii="Times New Roman" w:hAnsi="Times New Roman" w:cs="Times New Roman"/>
          <w:sz w:val="24"/>
          <w:szCs w:val="24"/>
        </w:rPr>
        <w:t>містобудування та архітектури</w:t>
      </w:r>
    </w:p>
    <w:p w:rsidR="00A84A69" w:rsidRPr="00A55B3B" w:rsidRDefault="00A84A69" w:rsidP="00A84A69">
      <w:pPr>
        <w:spacing w:after="0" w:line="240" w:lineRule="auto"/>
        <w:rPr>
          <w:rFonts w:ascii="Times New Roman" w:hAnsi="Times New Roman" w:cs="Times New Roman"/>
          <w:sz w:val="24"/>
          <w:szCs w:val="24"/>
        </w:rPr>
      </w:pPr>
      <w:r w:rsidRPr="00A55B3B">
        <w:rPr>
          <w:rFonts w:ascii="Times New Roman" w:hAnsi="Times New Roman" w:cs="Times New Roman"/>
          <w:sz w:val="24"/>
          <w:szCs w:val="24"/>
        </w:rPr>
        <w:t xml:space="preserve">управління містобудування, архітектури  </w:t>
      </w:r>
    </w:p>
    <w:p w:rsidR="00A84A69" w:rsidRPr="00A55B3B" w:rsidRDefault="00A84A69" w:rsidP="00A84A69">
      <w:pPr>
        <w:spacing w:after="0" w:line="240" w:lineRule="auto"/>
        <w:rPr>
          <w:rFonts w:ascii="Times New Roman" w:hAnsi="Times New Roman" w:cs="Times New Roman"/>
          <w:sz w:val="24"/>
          <w:szCs w:val="24"/>
        </w:rPr>
      </w:pPr>
      <w:r w:rsidRPr="00A55B3B">
        <w:rPr>
          <w:rFonts w:ascii="Times New Roman" w:hAnsi="Times New Roman" w:cs="Times New Roman"/>
          <w:sz w:val="24"/>
          <w:szCs w:val="24"/>
        </w:rPr>
        <w:t>та регулювання земельних відносин</w:t>
      </w:r>
      <w:r w:rsidRPr="00A55B3B">
        <w:rPr>
          <w:rFonts w:ascii="Times New Roman" w:hAnsi="Times New Roman" w:cs="Times New Roman"/>
          <w:sz w:val="24"/>
          <w:szCs w:val="24"/>
        </w:rPr>
        <w:tab/>
        <w:t xml:space="preserve">                                      </w:t>
      </w:r>
      <w:r>
        <w:rPr>
          <w:rFonts w:ascii="Times New Roman" w:hAnsi="Times New Roman" w:cs="Times New Roman"/>
          <w:sz w:val="24"/>
          <w:szCs w:val="24"/>
        </w:rPr>
        <w:t xml:space="preserve">  Руслан ДОРОЩУК</w:t>
      </w:r>
      <w:r w:rsidRPr="00A55B3B">
        <w:rPr>
          <w:rFonts w:ascii="Times New Roman" w:hAnsi="Times New Roman" w:cs="Times New Roman"/>
          <w:sz w:val="24"/>
          <w:szCs w:val="24"/>
        </w:rPr>
        <w:tab/>
        <w:t xml:space="preserve">     </w:t>
      </w:r>
    </w:p>
    <w:p w:rsidR="00A84A69" w:rsidRPr="00A55B3B" w:rsidRDefault="00A84A69" w:rsidP="00A84A69">
      <w:pPr>
        <w:spacing w:after="0" w:line="240" w:lineRule="auto"/>
        <w:rPr>
          <w:rFonts w:ascii="Times New Roman" w:hAnsi="Times New Roman" w:cs="Times New Roman"/>
          <w:sz w:val="24"/>
          <w:szCs w:val="24"/>
        </w:rPr>
      </w:pPr>
    </w:p>
    <w:p w:rsidR="00A84A69" w:rsidRPr="00A55B3B" w:rsidRDefault="00A84A69" w:rsidP="00A84A69">
      <w:pPr>
        <w:spacing w:after="0" w:line="240" w:lineRule="auto"/>
        <w:rPr>
          <w:rFonts w:ascii="Times New Roman" w:hAnsi="Times New Roman" w:cs="Times New Roman"/>
          <w:sz w:val="24"/>
          <w:szCs w:val="24"/>
        </w:rPr>
      </w:pPr>
      <w:r w:rsidRPr="00A55B3B">
        <w:rPr>
          <w:rFonts w:ascii="Times New Roman" w:hAnsi="Times New Roman" w:cs="Times New Roman"/>
          <w:sz w:val="24"/>
          <w:szCs w:val="24"/>
        </w:rPr>
        <w:t xml:space="preserve">   </w:t>
      </w:r>
    </w:p>
    <w:p w:rsidR="00A84A69" w:rsidRPr="00A55B3B" w:rsidRDefault="00A84A69" w:rsidP="00A84A69">
      <w:pPr>
        <w:spacing w:after="0" w:line="240" w:lineRule="auto"/>
        <w:rPr>
          <w:rFonts w:ascii="Times New Roman" w:hAnsi="Times New Roman" w:cs="Times New Roman"/>
          <w:b/>
          <w:bCs/>
          <w:sz w:val="24"/>
          <w:szCs w:val="24"/>
        </w:rPr>
      </w:pPr>
      <w:r w:rsidRPr="00A55B3B">
        <w:rPr>
          <w:rFonts w:ascii="Times New Roman" w:hAnsi="Times New Roman" w:cs="Times New Roman"/>
          <w:b/>
          <w:bCs/>
          <w:sz w:val="24"/>
          <w:szCs w:val="24"/>
        </w:rPr>
        <w:t>Погоджено:</w:t>
      </w:r>
    </w:p>
    <w:p w:rsidR="00A84A69" w:rsidRPr="00A55B3B" w:rsidRDefault="00A84A69" w:rsidP="00A84A69">
      <w:pPr>
        <w:spacing w:after="0" w:line="240" w:lineRule="auto"/>
        <w:rPr>
          <w:rFonts w:ascii="Times New Roman" w:hAnsi="Times New Roman" w:cs="Times New Roman"/>
          <w:b/>
          <w:bCs/>
          <w:sz w:val="24"/>
          <w:szCs w:val="24"/>
        </w:rPr>
      </w:pPr>
    </w:p>
    <w:p w:rsidR="00A84A69" w:rsidRDefault="00A84A69" w:rsidP="00A84A69">
      <w:pPr>
        <w:spacing w:after="0" w:line="240" w:lineRule="auto"/>
        <w:rPr>
          <w:rFonts w:ascii="Times New Roman" w:hAnsi="Times New Roman" w:cs="Times New Roman"/>
          <w:sz w:val="24"/>
          <w:szCs w:val="24"/>
        </w:rPr>
      </w:pPr>
      <w:r w:rsidRPr="00A55B3B">
        <w:rPr>
          <w:rFonts w:ascii="Times New Roman" w:hAnsi="Times New Roman" w:cs="Times New Roman"/>
          <w:sz w:val="24"/>
          <w:szCs w:val="24"/>
        </w:rPr>
        <w:t>Заступник міського голови                                                                 Віталій ЯНУШЕВСЬКИЙ</w:t>
      </w:r>
    </w:p>
    <w:p w:rsidR="00B211C7" w:rsidRDefault="00B211C7" w:rsidP="00A84A69">
      <w:pPr>
        <w:spacing w:after="0" w:line="240" w:lineRule="auto"/>
        <w:rPr>
          <w:rFonts w:ascii="Times New Roman" w:hAnsi="Times New Roman" w:cs="Times New Roman"/>
          <w:sz w:val="24"/>
          <w:szCs w:val="24"/>
        </w:rPr>
      </w:pPr>
    </w:p>
    <w:p w:rsidR="00B211C7" w:rsidRDefault="00B211C7" w:rsidP="00A84A69">
      <w:pPr>
        <w:spacing w:after="0" w:line="240" w:lineRule="auto"/>
        <w:rPr>
          <w:rFonts w:ascii="Times New Roman" w:hAnsi="Times New Roman" w:cs="Times New Roman"/>
          <w:sz w:val="24"/>
          <w:szCs w:val="24"/>
        </w:rPr>
      </w:pPr>
    </w:p>
    <w:p w:rsidR="00B211C7" w:rsidRPr="00A55B3B" w:rsidRDefault="00B211C7" w:rsidP="00A84A69">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Начальник фінансового управління                                                  Василь ДРИЩ</w:t>
      </w:r>
    </w:p>
    <w:p w:rsidR="00A84A69" w:rsidRPr="00A55B3B" w:rsidRDefault="00A84A69" w:rsidP="00A84A69">
      <w:pPr>
        <w:spacing w:after="0" w:line="240" w:lineRule="auto"/>
        <w:rPr>
          <w:rFonts w:ascii="Times New Roman" w:hAnsi="Times New Roman" w:cs="Times New Roman"/>
          <w:sz w:val="24"/>
          <w:szCs w:val="24"/>
        </w:rPr>
      </w:pPr>
    </w:p>
    <w:p w:rsidR="00A84A69" w:rsidRPr="00A55B3B" w:rsidRDefault="00A84A69" w:rsidP="00A84A69">
      <w:pPr>
        <w:spacing w:after="0" w:line="240" w:lineRule="auto"/>
        <w:rPr>
          <w:rFonts w:ascii="Times New Roman" w:hAnsi="Times New Roman" w:cs="Times New Roman"/>
          <w:sz w:val="24"/>
          <w:szCs w:val="24"/>
        </w:rPr>
      </w:pPr>
      <w:r w:rsidRPr="00A55B3B">
        <w:rPr>
          <w:rFonts w:ascii="Times New Roman" w:hAnsi="Times New Roman" w:cs="Times New Roman"/>
          <w:sz w:val="24"/>
          <w:szCs w:val="24"/>
        </w:rPr>
        <w:t xml:space="preserve"> </w:t>
      </w:r>
    </w:p>
    <w:p w:rsidR="00A84A69" w:rsidRPr="00A55B3B" w:rsidRDefault="00A84A69" w:rsidP="00A84A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Начальник</w:t>
      </w:r>
      <w:r w:rsidRPr="00A55B3B">
        <w:rPr>
          <w:rFonts w:ascii="Times New Roman" w:hAnsi="Times New Roman" w:cs="Times New Roman"/>
          <w:sz w:val="24"/>
          <w:szCs w:val="24"/>
        </w:rPr>
        <w:t xml:space="preserve"> відділу </w:t>
      </w:r>
    </w:p>
    <w:p w:rsidR="00A84A69" w:rsidRPr="00A55B3B" w:rsidRDefault="00A84A69" w:rsidP="00A84A69">
      <w:pPr>
        <w:spacing w:after="0" w:line="240" w:lineRule="auto"/>
        <w:jc w:val="both"/>
        <w:rPr>
          <w:rFonts w:ascii="Times New Roman" w:hAnsi="Times New Roman" w:cs="Times New Roman"/>
          <w:sz w:val="24"/>
          <w:szCs w:val="24"/>
        </w:rPr>
      </w:pPr>
      <w:r w:rsidRPr="00A55B3B">
        <w:rPr>
          <w:rFonts w:ascii="Times New Roman" w:hAnsi="Times New Roman" w:cs="Times New Roman"/>
          <w:sz w:val="24"/>
          <w:szCs w:val="24"/>
        </w:rPr>
        <w:t xml:space="preserve">правового та кадрового забезпечення       </w:t>
      </w:r>
      <w:r w:rsidRPr="00A55B3B">
        <w:rPr>
          <w:rFonts w:ascii="Times New Roman" w:hAnsi="Times New Roman" w:cs="Times New Roman"/>
          <w:sz w:val="24"/>
          <w:szCs w:val="24"/>
        </w:rPr>
        <w:tab/>
        <w:t xml:space="preserve">                                         </w:t>
      </w:r>
      <w:r>
        <w:rPr>
          <w:rFonts w:ascii="Times New Roman" w:hAnsi="Times New Roman" w:cs="Times New Roman"/>
          <w:sz w:val="24"/>
          <w:szCs w:val="24"/>
        </w:rPr>
        <w:t>Руслан РАТУШНИЙ</w:t>
      </w:r>
      <w:r w:rsidRPr="00A55B3B">
        <w:rPr>
          <w:rFonts w:ascii="Times New Roman" w:hAnsi="Times New Roman" w:cs="Times New Roman"/>
          <w:sz w:val="24"/>
          <w:szCs w:val="24"/>
        </w:rPr>
        <w:t xml:space="preserve">  </w:t>
      </w:r>
    </w:p>
    <w:p w:rsidR="00A84A69" w:rsidRPr="00A55B3B" w:rsidRDefault="00A84A69" w:rsidP="00A84A69">
      <w:pPr>
        <w:spacing w:after="0" w:line="240" w:lineRule="auto"/>
        <w:jc w:val="both"/>
        <w:rPr>
          <w:rFonts w:ascii="Times New Roman" w:hAnsi="Times New Roman" w:cs="Times New Roman"/>
          <w:sz w:val="24"/>
          <w:szCs w:val="24"/>
        </w:rPr>
      </w:pPr>
    </w:p>
    <w:p w:rsidR="00A84A69" w:rsidRPr="00A55B3B" w:rsidRDefault="00A84A69" w:rsidP="00A84A69">
      <w:pPr>
        <w:spacing w:after="0" w:line="240" w:lineRule="auto"/>
        <w:jc w:val="both"/>
        <w:rPr>
          <w:rFonts w:ascii="Times New Roman" w:hAnsi="Times New Roman" w:cs="Times New Roman"/>
          <w:sz w:val="24"/>
          <w:szCs w:val="24"/>
        </w:rPr>
      </w:pPr>
    </w:p>
    <w:p w:rsidR="00A84A69" w:rsidRPr="00A55B3B" w:rsidRDefault="00A84A69" w:rsidP="00A84A69">
      <w:pPr>
        <w:spacing w:after="0" w:line="240" w:lineRule="auto"/>
        <w:jc w:val="both"/>
        <w:rPr>
          <w:rFonts w:ascii="Times New Roman" w:hAnsi="Times New Roman" w:cs="Times New Roman"/>
          <w:sz w:val="24"/>
          <w:szCs w:val="24"/>
        </w:rPr>
      </w:pPr>
      <w:r w:rsidRPr="00A55B3B">
        <w:rPr>
          <w:rFonts w:ascii="Times New Roman" w:hAnsi="Times New Roman" w:cs="Times New Roman"/>
          <w:sz w:val="24"/>
          <w:szCs w:val="24"/>
        </w:rPr>
        <w:t>Секретар міської ради                                                                          Роман ВОЗНЮК</w:t>
      </w:r>
    </w:p>
    <w:p w:rsidR="00A84A69" w:rsidRPr="00A55B3B" w:rsidRDefault="00A84A69" w:rsidP="00A84A69">
      <w:pPr>
        <w:spacing w:after="0" w:line="240" w:lineRule="auto"/>
        <w:jc w:val="both"/>
        <w:rPr>
          <w:rFonts w:ascii="Times New Roman" w:hAnsi="Times New Roman" w:cs="Times New Roman"/>
          <w:sz w:val="24"/>
          <w:szCs w:val="24"/>
        </w:rPr>
      </w:pPr>
    </w:p>
    <w:p w:rsidR="00A84A69" w:rsidRPr="00A55B3B" w:rsidRDefault="00A84A69" w:rsidP="00A84A69">
      <w:pPr>
        <w:spacing w:after="0" w:line="240" w:lineRule="auto"/>
        <w:jc w:val="both"/>
        <w:rPr>
          <w:rFonts w:ascii="Times New Roman" w:hAnsi="Times New Roman" w:cs="Times New Roman"/>
          <w:sz w:val="24"/>
          <w:szCs w:val="24"/>
        </w:rPr>
      </w:pPr>
      <w:r w:rsidRPr="00A55B3B">
        <w:rPr>
          <w:rFonts w:ascii="Times New Roman" w:hAnsi="Times New Roman" w:cs="Times New Roman"/>
          <w:sz w:val="24"/>
          <w:szCs w:val="24"/>
        </w:rPr>
        <w:t xml:space="preserve">Голова постійної комісії з питань </w:t>
      </w:r>
    </w:p>
    <w:p w:rsidR="00A84A69" w:rsidRPr="00A55B3B" w:rsidRDefault="00A84A69" w:rsidP="00A84A69">
      <w:pPr>
        <w:spacing w:after="0" w:line="240" w:lineRule="auto"/>
        <w:jc w:val="both"/>
        <w:rPr>
          <w:rFonts w:ascii="Times New Roman" w:hAnsi="Times New Roman" w:cs="Times New Roman"/>
          <w:sz w:val="24"/>
          <w:szCs w:val="24"/>
        </w:rPr>
      </w:pPr>
      <w:r w:rsidRPr="00A55B3B">
        <w:rPr>
          <w:rFonts w:ascii="Times New Roman" w:hAnsi="Times New Roman" w:cs="Times New Roman"/>
          <w:sz w:val="24"/>
          <w:szCs w:val="24"/>
        </w:rPr>
        <w:t xml:space="preserve">земельних відносин, архітектури та </w:t>
      </w:r>
    </w:p>
    <w:p w:rsidR="00A84A69" w:rsidRPr="00A55B3B" w:rsidRDefault="00A84A69" w:rsidP="00A84A69">
      <w:pPr>
        <w:spacing w:after="0" w:line="240" w:lineRule="auto"/>
        <w:jc w:val="both"/>
        <w:rPr>
          <w:rFonts w:ascii="Times New Roman" w:hAnsi="Times New Roman" w:cs="Times New Roman"/>
          <w:sz w:val="24"/>
          <w:szCs w:val="24"/>
        </w:rPr>
      </w:pPr>
      <w:r w:rsidRPr="00A55B3B">
        <w:rPr>
          <w:rFonts w:ascii="Times New Roman" w:hAnsi="Times New Roman" w:cs="Times New Roman"/>
          <w:sz w:val="24"/>
          <w:szCs w:val="24"/>
        </w:rPr>
        <w:t xml:space="preserve">будівництва, охорони навколишнього середовища                        </w:t>
      </w:r>
      <w:r>
        <w:rPr>
          <w:rFonts w:ascii="Times New Roman" w:hAnsi="Times New Roman" w:cs="Times New Roman"/>
          <w:sz w:val="24"/>
          <w:szCs w:val="24"/>
        </w:rPr>
        <w:t xml:space="preserve">   </w:t>
      </w:r>
      <w:r w:rsidRPr="00A55B3B">
        <w:rPr>
          <w:rFonts w:ascii="Times New Roman" w:hAnsi="Times New Roman" w:cs="Times New Roman"/>
          <w:sz w:val="24"/>
          <w:szCs w:val="24"/>
        </w:rPr>
        <w:t xml:space="preserve">Олександр ПІГОЛЬ   </w:t>
      </w:r>
    </w:p>
    <w:p w:rsidR="00A84A69" w:rsidRPr="00A55B3B" w:rsidRDefault="00A84A69" w:rsidP="00A84A69">
      <w:pPr>
        <w:pStyle w:val="a4"/>
        <w:spacing w:after="0" w:line="240" w:lineRule="auto"/>
        <w:ind w:left="0"/>
        <w:rPr>
          <w:rFonts w:ascii="Times New Roman" w:hAnsi="Times New Roman" w:cs="Times New Roman"/>
          <w:sz w:val="24"/>
          <w:szCs w:val="24"/>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rsidP="00A84A69">
      <w:pPr>
        <w:pStyle w:val="a4"/>
        <w:spacing w:after="0"/>
        <w:ind w:left="0"/>
        <w:rPr>
          <w:rFonts w:ascii="Times New Roman" w:hAnsi="Times New Roman" w:cs="Times New Roman"/>
          <w:sz w:val="28"/>
          <w:szCs w:val="28"/>
        </w:rPr>
      </w:pPr>
    </w:p>
    <w:p w:rsidR="00A84A69" w:rsidRDefault="00A84A69">
      <w:pPr>
        <w:rPr>
          <w:rFonts w:ascii="Times New Roman" w:hAnsi="Times New Roman" w:cs="Times New Roman"/>
          <w:sz w:val="28"/>
          <w:szCs w:val="28"/>
        </w:rPr>
      </w:pPr>
    </w:p>
    <w:p w:rsidR="005E1FDC" w:rsidRDefault="005E1FDC">
      <w:pPr>
        <w:rPr>
          <w:rFonts w:ascii="Times New Roman" w:hAnsi="Times New Roman" w:cs="Times New Roman"/>
          <w:sz w:val="28"/>
          <w:szCs w:val="28"/>
        </w:rPr>
      </w:pPr>
    </w:p>
    <w:p w:rsidR="005E1FDC" w:rsidRDefault="005E1FDC">
      <w:pPr>
        <w:rPr>
          <w:rFonts w:ascii="Times New Roman" w:hAnsi="Times New Roman" w:cs="Times New Roman"/>
          <w:sz w:val="28"/>
          <w:szCs w:val="28"/>
        </w:rPr>
      </w:pPr>
    </w:p>
    <w:p w:rsidR="005E1FDC" w:rsidRDefault="005E1FDC">
      <w:pPr>
        <w:rPr>
          <w:rFonts w:ascii="Times New Roman" w:hAnsi="Times New Roman" w:cs="Times New Roman"/>
          <w:sz w:val="28"/>
          <w:szCs w:val="28"/>
        </w:rPr>
      </w:pPr>
    </w:p>
    <w:p w:rsidR="005E1FDC" w:rsidRDefault="005E1FDC">
      <w:pPr>
        <w:rPr>
          <w:rFonts w:ascii="Times New Roman" w:hAnsi="Times New Roman" w:cs="Times New Roman"/>
          <w:sz w:val="28"/>
          <w:szCs w:val="28"/>
        </w:rPr>
      </w:pPr>
    </w:p>
    <w:p w:rsidR="005E1FDC" w:rsidRDefault="005E1FDC">
      <w:pPr>
        <w:rPr>
          <w:rFonts w:ascii="Times New Roman" w:hAnsi="Times New Roman" w:cs="Times New Roman"/>
          <w:sz w:val="28"/>
          <w:szCs w:val="28"/>
        </w:rPr>
      </w:pPr>
    </w:p>
    <w:p w:rsidR="005E1FDC" w:rsidRDefault="005E1FDC">
      <w:pPr>
        <w:rPr>
          <w:rFonts w:ascii="Times New Roman" w:hAnsi="Times New Roman" w:cs="Times New Roman"/>
          <w:sz w:val="28"/>
          <w:szCs w:val="28"/>
        </w:rPr>
      </w:pPr>
    </w:p>
    <w:p w:rsidR="005E1FDC" w:rsidRDefault="005E1FDC">
      <w:pPr>
        <w:rPr>
          <w:rFonts w:ascii="Times New Roman" w:hAnsi="Times New Roman" w:cs="Times New Roman"/>
          <w:sz w:val="28"/>
          <w:szCs w:val="28"/>
        </w:rPr>
      </w:pPr>
    </w:p>
    <w:p w:rsidR="005E1FDC" w:rsidRDefault="005E1FDC">
      <w:pPr>
        <w:rPr>
          <w:rFonts w:ascii="Times New Roman" w:hAnsi="Times New Roman" w:cs="Times New Roman"/>
          <w:sz w:val="28"/>
          <w:szCs w:val="28"/>
        </w:rPr>
      </w:pPr>
    </w:p>
    <w:p w:rsidR="005E1FDC" w:rsidRDefault="005E1FDC" w:rsidP="005E1FDC">
      <w:pPr>
        <w:jc w:val="center"/>
        <w:rPr>
          <w:rFonts w:ascii="Times New Roman" w:hAnsi="Times New Roman" w:cs="Times New Roman"/>
          <w:sz w:val="28"/>
          <w:szCs w:val="28"/>
        </w:rPr>
      </w:pPr>
    </w:p>
    <w:p w:rsidR="0047487A" w:rsidRDefault="00143D54" w:rsidP="00143D54">
      <w:pPr>
        <w:tabs>
          <w:tab w:val="left" w:pos="5070"/>
          <w:tab w:val="left" w:pos="5730"/>
        </w:tabs>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                                                                           </w:t>
      </w:r>
    </w:p>
    <w:p w:rsidR="00143D54" w:rsidRPr="00143D54" w:rsidRDefault="0047487A" w:rsidP="00143D54">
      <w:pPr>
        <w:tabs>
          <w:tab w:val="left" w:pos="5070"/>
          <w:tab w:val="left" w:pos="5730"/>
        </w:tabs>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                                                                           </w:t>
      </w:r>
      <w:r w:rsidR="00143D54">
        <w:rPr>
          <w:rFonts w:ascii="Times New Roman" w:hAnsi="Times New Roman" w:cs="Times New Roman"/>
          <w:sz w:val="28"/>
          <w:szCs w:val="28"/>
        </w:rPr>
        <w:t xml:space="preserve">    </w:t>
      </w:r>
      <w:r w:rsidR="00143D54" w:rsidRPr="00143D54">
        <w:rPr>
          <w:rFonts w:ascii="Times New Roman" w:hAnsi="Times New Roman" w:cs="Times New Roman"/>
          <w:sz w:val="28"/>
          <w:szCs w:val="28"/>
        </w:rPr>
        <w:t>Додаток</w:t>
      </w:r>
    </w:p>
    <w:p w:rsidR="00143D54" w:rsidRPr="00143D54" w:rsidRDefault="00143D54" w:rsidP="00143D54">
      <w:pPr>
        <w:tabs>
          <w:tab w:val="left" w:pos="5070"/>
          <w:tab w:val="left" w:pos="5730"/>
        </w:tabs>
        <w:spacing w:after="0" w:line="240" w:lineRule="auto"/>
        <w:ind w:left="360"/>
        <w:rPr>
          <w:rFonts w:ascii="Times New Roman" w:hAnsi="Times New Roman" w:cs="Times New Roman"/>
          <w:sz w:val="28"/>
          <w:szCs w:val="28"/>
        </w:rPr>
      </w:pPr>
      <w:r w:rsidRPr="00143D54">
        <w:rPr>
          <w:rFonts w:ascii="Times New Roman" w:hAnsi="Times New Roman" w:cs="Times New Roman"/>
          <w:sz w:val="28"/>
          <w:szCs w:val="28"/>
        </w:rPr>
        <w:t xml:space="preserve">                                                                               до рішення </w:t>
      </w:r>
      <w:r>
        <w:rPr>
          <w:rFonts w:ascii="Times New Roman" w:hAnsi="Times New Roman" w:cs="Times New Roman"/>
          <w:sz w:val="28"/>
          <w:szCs w:val="28"/>
        </w:rPr>
        <w:t>ХІХ</w:t>
      </w:r>
      <w:r w:rsidRPr="00143D54">
        <w:rPr>
          <w:rFonts w:ascii="Times New Roman" w:hAnsi="Times New Roman" w:cs="Times New Roman"/>
          <w:sz w:val="28"/>
          <w:szCs w:val="28"/>
        </w:rPr>
        <w:t xml:space="preserve"> сесії                                              </w:t>
      </w:r>
    </w:p>
    <w:p w:rsidR="00143D54" w:rsidRPr="00143D54" w:rsidRDefault="00143D54" w:rsidP="00143D54">
      <w:pPr>
        <w:tabs>
          <w:tab w:val="left" w:pos="5070"/>
          <w:tab w:val="left" w:pos="5730"/>
        </w:tabs>
        <w:spacing w:after="0" w:line="240" w:lineRule="auto"/>
        <w:ind w:left="360"/>
        <w:rPr>
          <w:rFonts w:ascii="Times New Roman" w:hAnsi="Times New Roman" w:cs="Times New Roman"/>
          <w:sz w:val="28"/>
          <w:szCs w:val="28"/>
        </w:rPr>
      </w:pPr>
      <w:r w:rsidRPr="00143D54">
        <w:rPr>
          <w:rFonts w:ascii="Times New Roman" w:hAnsi="Times New Roman" w:cs="Times New Roman"/>
          <w:sz w:val="28"/>
          <w:szCs w:val="28"/>
        </w:rPr>
        <w:t xml:space="preserve">                                                                               міської  ради  </w:t>
      </w:r>
      <w:r w:rsidRPr="00143D54">
        <w:rPr>
          <w:rFonts w:ascii="Times New Roman" w:hAnsi="Times New Roman" w:cs="Times New Roman"/>
          <w:sz w:val="28"/>
          <w:szCs w:val="28"/>
          <w:lang w:val="en-US"/>
        </w:rPr>
        <w:t>VIII</w:t>
      </w:r>
      <w:r w:rsidRPr="00143D54">
        <w:rPr>
          <w:rFonts w:ascii="Times New Roman" w:hAnsi="Times New Roman" w:cs="Times New Roman"/>
          <w:sz w:val="28"/>
          <w:szCs w:val="28"/>
        </w:rPr>
        <w:t xml:space="preserve"> скликання</w:t>
      </w:r>
    </w:p>
    <w:p w:rsidR="00143D54" w:rsidRPr="00143D54" w:rsidRDefault="00143D54" w:rsidP="00143D54">
      <w:pPr>
        <w:tabs>
          <w:tab w:val="left" w:pos="5070"/>
          <w:tab w:val="left" w:pos="5730"/>
        </w:tabs>
        <w:spacing w:after="0" w:line="240" w:lineRule="auto"/>
        <w:ind w:left="360"/>
        <w:rPr>
          <w:rFonts w:ascii="Times New Roman" w:hAnsi="Times New Roman" w:cs="Times New Roman"/>
          <w:sz w:val="28"/>
          <w:szCs w:val="28"/>
        </w:rPr>
      </w:pPr>
      <w:r w:rsidRPr="00143D54">
        <w:rPr>
          <w:rFonts w:ascii="Times New Roman" w:hAnsi="Times New Roman" w:cs="Times New Roman"/>
          <w:sz w:val="28"/>
          <w:szCs w:val="28"/>
        </w:rPr>
        <w:t xml:space="preserve">                                                                               від ___ </w:t>
      </w:r>
      <w:r>
        <w:rPr>
          <w:rFonts w:ascii="Times New Roman" w:hAnsi="Times New Roman" w:cs="Times New Roman"/>
          <w:sz w:val="28"/>
          <w:szCs w:val="28"/>
        </w:rPr>
        <w:t>грудня</w:t>
      </w:r>
      <w:r w:rsidRPr="00143D54">
        <w:rPr>
          <w:rFonts w:ascii="Times New Roman" w:hAnsi="Times New Roman" w:cs="Times New Roman"/>
          <w:sz w:val="28"/>
          <w:szCs w:val="28"/>
        </w:rPr>
        <w:t xml:space="preserve"> 2021р. № ____</w:t>
      </w:r>
    </w:p>
    <w:p w:rsidR="00143D54" w:rsidRPr="00143D54" w:rsidRDefault="00143D54" w:rsidP="00143D54">
      <w:pPr>
        <w:tabs>
          <w:tab w:val="left" w:pos="5070"/>
          <w:tab w:val="left" w:pos="5730"/>
        </w:tabs>
        <w:spacing w:after="0" w:line="240" w:lineRule="auto"/>
        <w:ind w:left="360"/>
        <w:jc w:val="both"/>
        <w:rPr>
          <w:rFonts w:ascii="Times New Roman" w:hAnsi="Times New Roman" w:cs="Times New Roman"/>
          <w:sz w:val="28"/>
          <w:szCs w:val="28"/>
        </w:rPr>
      </w:pPr>
    </w:p>
    <w:p w:rsidR="00143D54" w:rsidRPr="00143D54" w:rsidRDefault="00143D54" w:rsidP="00143D54">
      <w:pPr>
        <w:tabs>
          <w:tab w:val="left" w:pos="5070"/>
          <w:tab w:val="left" w:pos="5730"/>
        </w:tabs>
        <w:spacing w:after="0" w:line="240" w:lineRule="auto"/>
        <w:ind w:left="360"/>
        <w:jc w:val="both"/>
        <w:rPr>
          <w:rFonts w:ascii="Times New Roman" w:hAnsi="Times New Roman" w:cs="Times New Roman"/>
          <w:sz w:val="28"/>
          <w:szCs w:val="28"/>
        </w:rPr>
      </w:pPr>
    </w:p>
    <w:p w:rsidR="0047487A" w:rsidRDefault="0047487A" w:rsidP="00143D54">
      <w:pPr>
        <w:pStyle w:val="5"/>
        <w:rPr>
          <w:i w:val="0"/>
          <w:sz w:val="28"/>
          <w:szCs w:val="28"/>
          <w:lang w:val="uk-UA"/>
        </w:rPr>
      </w:pPr>
    </w:p>
    <w:p w:rsidR="00143D54" w:rsidRPr="0072363A" w:rsidRDefault="00143D54" w:rsidP="00143D54">
      <w:pPr>
        <w:pStyle w:val="5"/>
        <w:rPr>
          <w:i w:val="0"/>
          <w:sz w:val="28"/>
          <w:szCs w:val="28"/>
          <w:lang w:val="uk-UA"/>
        </w:rPr>
      </w:pPr>
      <w:r w:rsidRPr="0072363A">
        <w:rPr>
          <w:i w:val="0"/>
          <w:sz w:val="28"/>
          <w:szCs w:val="28"/>
          <w:lang w:val="uk-UA"/>
        </w:rPr>
        <w:t>МІСЬКА    ПРОГРАМА</w:t>
      </w:r>
    </w:p>
    <w:p w:rsidR="00143D54" w:rsidRPr="00143D54" w:rsidRDefault="00143D54" w:rsidP="00143D54">
      <w:pPr>
        <w:tabs>
          <w:tab w:val="left" w:pos="5070"/>
          <w:tab w:val="left" w:pos="5730"/>
        </w:tabs>
        <w:spacing w:after="0" w:line="240" w:lineRule="auto"/>
        <w:ind w:hanging="187"/>
        <w:jc w:val="center"/>
        <w:rPr>
          <w:rFonts w:ascii="Times New Roman" w:hAnsi="Times New Roman" w:cs="Times New Roman"/>
          <w:sz w:val="28"/>
          <w:szCs w:val="28"/>
        </w:rPr>
      </w:pPr>
      <w:r w:rsidRPr="00143D54">
        <w:rPr>
          <w:rFonts w:ascii="Times New Roman" w:hAnsi="Times New Roman" w:cs="Times New Roman"/>
          <w:sz w:val="28"/>
          <w:szCs w:val="28"/>
        </w:rPr>
        <w:t>виготовлення містобудівної документації</w:t>
      </w:r>
    </w:p>
    <w:p w:rsidR="00143D54" w:rsidRPr="00143D54" w:rsidRDefault="00143D54" w:rsidP="00143D54">
      <w:pPr>
        <w:tabs>
          <w:tab w:val="left" w:pos="5070"/>
          <w:tab w:val="left" w:pos="5730"/>
        </w:tabs>
        <w:spacing w:after="0" w:line="240" w:lineRule="auto"/>
        <w:ind w:hanging="187"/>
        <w:jc w:val="center"/>
        <w:rPr>
          <w:rFonts w:ascii="Times New Roman" w:hAnsi="Times New Roman" w:cs="Times New Roman"/>
          <w:sz w:val="28"/>
          <w:szCs w:val="28"/>
        </w:rPr>
      </w:pPr>
      <w:r w:rsidRPr="00143D54">
        <w:rPr>
          <w:rFonts w:ascii="Times New Roman" w:hAnsi="Times New Roman" w:cs="Times New Roman"/>
          <w:sz w:val="28"/>
          <w:szCs w:val="28"/>
        </w:rPr>
        <w:t>на 202</w:t>
      </w:r>
      <w:r>
        <w:rPr>
          <w:rFonts w:ascii="Times New Roman" w:hAnsi="Times New Roman" w:cs="Times New Roman"/>
          <w:sz w:val="28"/>
          <w:szCs w:val="28"/>
        </w:rPr>
        <w:t>2 - 2024</w:t>
      </w:r>
      <w:r w:rsidRPr="00143D54">
        <w:rPr>
          <w:rFonts w:ascii="Times New Roman" w:hAnsi="Times New Roman" w:cs="Times New Roman"/>
          <w:sz w:val="28"/>
          <w:szCs w:val="28"/>
        </w:rPr>
        <w:t xml:space="preserve"> </w:t>
      </w:r>
      <w:r w:rsidR="00706372">
        <w:rPr>
          <w:rFonts w:ascii="Times New Roman" w:hAnsi="Times New Roman" w:cs="Times New Roman"/>
          <w:sz w:val="28"/>
          <w:szCs w:val="28"/>
        </w:rPr>
        <w:t>роки</w:t>
      </w:r>
    </w:p>
    <w:p w:rsidR="00143D54" w:rsidRPr="00706372" w:rsidRDefault="00143D54" w:rsidP="00143D54">
      <w:pPr>
        <w:tabs>
          <w:tab w:val="left" w:pos="5070"/>
          <w:tab w:val="left" w:pos="5730"/>
        </w:tabs>
        <w:spacing w:after="0" w:line="240" w:lineRule="auto"/>
        <w:ind w:hanging="187"/>
        <w:jc w:val="center"/>
        <w:rPr>
          <w:rFonts w:ascii="Times New Roman" w:hAnsi="Times New Roman" w:cs="Times New Roman"/>
          <w:sz w:val="20"/>
          <w:szCs w:val="20"/>
        </w:rPr>
      </w:pPr>
    </w:p>
    <w:p w:rsidR="00143D54" w:rsidRPr="00143D54" w:rsidRDefault="00143D54" w:rsidP="00143D54">
      <w:pPr>
        <w:tabs>
          <w:tab w:val="left" w:pos="5070"/>
          <w:tab w:val="left" w:pos="5730"/>
        </w:tabs>
        <w:spacing w:after="0" w:line="240" w:lineRule="auto"/>
        <w:ind w:hanging="187"/>
        <w:jc w:val="center"/>
        <w:rPr>
          <w:rFonts w:ascii="Times New Roman" w:hAnsi="Times New Roman" w:cs="Times New Roman"/>
          <w:sz w:val="28"/>
          <w:szCs w:val="28"/>
        </w:rPr>
      </w:pPr>
      <w:r w:rsidRPr="00143D54">
        <w:rPr>
          <w:rFonts w:ascii="Times New Roman" w:hAnsi="Times New Roman" w:cs="Times New Roman"/>
          <w:sz w:val="28"/>
          <w:szCs w:val="28"/>
        </w:rPr>
        <w:t>1.  ЗАГАЛЬНІ  ПОЛОЖЕННЯ.</w:t>
      </w:r>
    </w:p>
    <w:p w:rsidR="00143D54" w:rsidRPr="00706372" w:rsidRDefault="00143D54" w:rsidP="00143D54">
      <w:pPr>
        <w:tabs>
          <w:tab w:val="left" w:pos="5070"/>
          <w:tab w:val="left" w:pos="5730"/>
        </w:tabs>
        <w:spacing w:after="0" w:line="240" w:lineRule="auto"/>
        <w:ind w:hanging="187"/>
        <w:jc w:val="center"/>
        <w:rPr>
          <w:rFonts w:ascii="Times New Roman" w:hAnsi="Times New Roman" w:cs="Times New Roman"/>
          <w:sz w:val="20"/>
          <w:szCs w:val="20"/>
        </w:rPr>
      </w:pPr>
    </w:p>
    <w:p w:rsidR="00143D54" w:rsidRPr="00143D54" w:rsidRDefault="00143D54" w:rsidP="00143D54">
      <w:pPr>
        <w:pStyle w:val="2"/>
        <w:jc w:val="both"/>
      </w:pPr>
      <w:r w:rsidRPr="00143D54">
        <w:t xml:space="preserve">     Програма розроблена з метою виконання Законів України </w:t>
      </w:r>
      <w:proofErr w:type="spellStart"/>
      <w:r w:rsidRPr="00143D54">
        <w:t>“Про</w:t>
      </w:r>
      <w:proofErr w:type="spellEnd"/>
      <w:r w:rsidRPr="00143D54">
        <w:t xml:space="preserve"> регулювання містобудівної діяльності», </w:t>
      </w:r>
      <w:proofErr w:type="spellStart"/>
      <w:r w:rsidRPr="00143D54">
        <w:t>“Про</w:t>
      </w:r>
      <w:proofErr w:type="spellEnd"/>
      <w:r w:rsidRPr="00143D54">
        <w:t xml:space="preserve"> основи </w:t>
      </w:r>
      <w:proofErr w:type="spellStart"/>
      <w:r w:rsidRPr="00143D54">
        <w:t>містобудування”</w:t>
      </w:r>
      <w:proofErr w:type="spellEnd"/>
      <w:r w:rsidRPr="00143D54">
        <w:t>, «Про архітектурну діяльність».</w:t>
      </w:r>
    </w:p>
    <w:p w:rsidR="00143D54" w:rsidRPr="00143D54" w:rsidRDefault="00143D54" w:rsidP="00143D54">
      <w:pPr>
        <w:tabs>
          <w:tab w:val="left" w:pos="5070"/>
          <w:tab w:val="left" w:pos="5730"/>
        </w:tabs>
        <w:spacing w:after="0" w:line="240" w:lineRule="auto"/>
        <w:jc w:val="both"/>
        <w:rPr>
          <w:rFonts w:ascii="Times New Roman" w:hAnsi="Times New Roman" w:cs="Times New Roman"/>
          <w:sz w:val="28"/>
          <w:szCs w:val="28"/>
        </w:rPr>
      </w:pPr>
      <w:r w:rsidRPr="00143D54">
        <w:rPr>
          <w:rFonts w:ascii="Times New Roman" w:hAnsi="Times New Roman" w:cs="Times New Roman"/>
          <w:sz w:val="28"/>
          <w:szCs w:val="28"/>
        </w:rPr>
        <w:t xml:space="preserve">     Містобудування (містобудівна діяльність) – це цілеспрямована діяльність органів місцевого самоврядування, підприємств, установ, організацій, громадян по створенню та підтриманню повноцінного життєвого середовища, яка включає прогнозування розвитку населених пунктів, планування, забудову та інше використання територій, створення інженерної та транспортної інфраструктури.</w:t>
      </w:r>
    </w:p>
    <w:p w:rsidR="00143D54" w:rsidRDefault="00143D54" w:rsidP="00143D54">
      <w:pPr>
        <w:tabs>
          <w:tab w:val="left" w:pos="5070"/>
          <w:tab w:val="left" w:pos="5730"/>
        </w:tabs>
        <w:spacing w:after="0" w:line="240" w:lineRule="auto"/>
        <w:jc w:val="both"/>
        <w:rPr>
          <w:rFonts w:ascii="Times New Roman" w:hAnsi="Times New Roman" w:cs="Times New Roman"/>
          <w:sz w:val="28"/>
          <w:szCs w:val="28"/>
        </w:rPr>
      </w:pPr>
      <w:r w:rsidRPr="00143D54">
        <w:rPr>
          <w:rFonts w:ascii="Times New Roman" w:hAnsi="Times New Roman" w:cs="Times New Roman"/>
          <w:sz w:val="28"/>
          <w:szCs w:val="28"/>
        </w:rPr>
        <w:t xml:space="preserve">     Містобудівна документація – затверджені текстові і графічні матеріали, якими регулюються планування, забудова та інше використання територій.</w:t>
      </w:r>
    </w:p>
    <w:p w:rsidR="00143D54" w:rsidRPr="00B333DA" w:rsidRDefault="00143D54" w:rsidP="00143D54">
      <w:pPr>
        <w:pStyle w:val="rvps2"/>
        <w:shd w:val="clear" w:color="auto" w:fill="FFFFFF"/>
        <w:spacing w:before="0" w:beforeAutospacing="0" w:after="150" w:afterAutospacing="0"/>
        <w:ind w:firstLine="450"/>
        <w:jc w:val="both"/>
        <w:rPr>
          <w:color w:val="333333"/>
          <w:sz w:val="28"/>
          <w:szCs w:val="28"/>
        </w:rPr>
      </w:pPr>
      <w:r w:rsidRPr="00B333DA">
        <w:rPr>
          <w:color w:val="333333"/>
          <w:sz w:val="28"/>
          <w:szCs w:val="28"/>
        </w:rPr>
        <w:t>1. Комплексний план просторового розвитку території територіальної громади (далі - комплексний план) розробляється на всю територію територіальної громади.</w:t>
      </w:r>
    </w:p>
    <w:p w:rsidR="00143D54" w:rsidRPr="00B333DA" w:rsidRDefault="00143D54" w:rsidP="00143D54">
      <w:pPr>
        <w:pStyle w:val="rvps2"/>
        <w:shd w:val="clear" w:color="auto" w:fill="FFFFFF"/>
        <w:spacing w:before="0" w:beforeAutospacing="0" w:after="150" w:afterAutospacing="0"/>
        <w:ind w:firstLine="450"/>
        <w:jc w:val="both"/>
        <w:rPr>
          <w:color w:val="333333"/>
          <w:sz w:val="28"/>
          <w:szCs w:val="28"/>
        </w:rPr>
      </w:pPr>
      <w:bookmarkStart w:id="0" w:name="n1888"/>
      <w:bookmarkEnd w:id="0"/>
      <w:r w:rsidRPr="00B333DA">
        <w:rPr>
          <w:color w:val="333333"/>
          <w:sz w:val="28"/>
          <w:szCs w:val="28"/>
        </w:rPr>
        <w:t>Комплексний план не розробляється, якщо територія громади включає лише територію населеного пункту.</w:t>
      </w:r>
    </w:p>
    <w:p w:rsidR="00143D54" w:rsidRPr="00B333DA" w:rsidRDefault="00143D54" w:rsidP="00143D54">
      <w:pPr>
        <w:pStyle w:val="rvps2"/>
        <w:shd w:val="clear" w:color="auto" w:fill="FFFFFF"/>
        <w:spacing w:before="0" w:beforeAutospacing="0" w:after="150" w:afterAutospacing="0"/>
        <w:ind w:firstLine="450"/>
        <w:jc w:val="both"/>
        <w:rPr>
          <w:color w:val="333333"/>
          <w:sz w:val="28"/>
          <w:szCs w:val="28"/>
        </w:rPr>
      </w:pPr>
      <w:bookmarkStart w:id="1" w:name="n1889"/>
      <w:bookmarkEnd w:id="1"/>
      <w:r w:rsidRPr="00B333DA">
        <w:rPr>
          <w:color w:val="333333"/>
          <w:sz w:val="28"/>
          <w:szCs w:val="28"/>
        </w:rPr>
        <w:t>2. Комплексний план передбачає узгоджене прийняття рішень щодо цілісного (комплексного) просторового розвитку населених пунктів як єдиної системи розселення і території за їх межами.</w:t>
      </w:r>
    </w:p>
    <w:p w:rsidR="00143D54" w:rsidRPr="00B333DA" w:rsidRDefault="00143D54" w:rsidP="00143D54">
      <w:pPr>
        <w:pStyle w:val="rvps2"/>
        <w:shd w:val="clear" w:color="auto" w:fill="FFFFFF"/>
        <w:spacing w:before="0" w:beforeAutospacing="0" w:after="150" w:afterAutospacing="0"/>
        <w:ind w:firstLine="450"/>
        <w:jc w:val="both"/>
        <w:rPr>
          <w:color w:val="333333"/>
          <w:sz w:val="28"/>
          <w:szCs w:val="28"/>
        </w:rPr>
      </w:pPr>
      <w:bookmarkStart w:id="2" w:name="n1890"/>
      <w:bookmarkEnd w:id="2"/>
      <w:r w:rsidRPr="00B333DA">
        <w:rPr>
          <w:color w:val="333333"/>
          <w:sz w:val="28"/>
          <w:szCs w:val="28"/>
        </w:rPr>
        <w:t>Комплексний план розробляється та затверджується з метою забезпечення сталого розвитку територіальної громади з додержанням принципу збалансованості державних, громадських та приватних інтересів та з урахуванням концепції інтегрованого розвитку території територіальної громади (за наявності).</w:t>
      </w:r>
    </w:p>
    <w:p w:rsidR="00143D54" w:rsidRPr="00B333DA" w:rsidRDefault="00143D54" w:rsidP="00143D54">
      <w:pPr>
        <w:pStyle w:val="rvps2"/>
        <w:shd w:val="clear" w:color="auto" w:fill="FFFFFF"/>
        <w:spacing w:before="0" w:beforeAutospacing="0" w:after="150" w:afterAutospacing="0"/>
        <w:ind w:firstLine="450"/>
        <w:jc w:val="both"/>
        <w:rPr>
          <w:color w:val="333333"/>
          <w:sz w:val="28"/>
          <w:szCs w:val="28"/>
        </w:rPr>
      </w:pPr>
      <w:bookmarkStart w:id="3" w:name="n1891"/>
      <w:bookmarkEnd w:id="3"/>
      <w:r w:rsidRPr="00B333DA">
        <w:rPr>
          <w:color w:val="333333"/>
          <w:sz w:val="28"/>
          <w:szCs w:val="28"/>
        </w:rPr>
        <w:t>При реалізації комплексного плану суб’єкти містобудування зобов’язані дотримуватися його положень.</w:t>
      </w:r>
    </w:p>
    <w:p w:rsidR="00143D54" w:rsidRPr="00B333DA" w:rsidRDefault="00143D54" w:rsidP="00143D54">
      <w:pPr>
        <w:pStyle w:val="rvps2"/>
        <w:shd w:val="clear" w:color="auto" w:fill="FFFFFF"/>
        <w:spacing w:before="0" w:beforeAutospacing="0" w:after="150" w:afterAutospacing="0"/>
        <w:ind w:firstLine="450"/>
        <w:jc w:val="both"/>
        <w:rPr>
          <w:color w:val="333333"/>
          <w:sz w:val="28"/>
          <w:szCs w:val="28"/>
        </w:rPr>
      </w:pPr>
      <w:bookmarkStart w:id="4" w:name="n1892"/>
      <w:bookmarkEnd w:id="4"/>
      <w:r w:rsidRPr="00B333DA">
        <w:rPr>
          <w:color w:val="333333"/>
          <w:sz w:val="28"/>
          <w:szCs w:val="28"/>
        </w:rPr>
        <w:t>3. Комплексний план включає планувальні рішення щодо перспективного використання всієї території територіальної громади, а також:</w:t>
      </w:r>
    </w:p>
    <w:p w:rsidR="00143D54" w:rsidRPr="00B333DA" w:rsidRDefault="00143D54" w:rsidP="00143D54">
      <w:pPr>
        <w:pStyle w:val="rvps2"/>
        <w:shd w:val="clear" w:color="auto" w:fill="FFFFFF"/>
        <w:spacing w:before="0" w:beforeAutospacing="0" w:after="150" w:afterAutospacing="0"/>
        <w:ind w:firstLine="450"/>
        <w:jc w:val="both"/>
        <w:rPr>
          <w:color w:val="333333"/>
          <w:sz w:val="28"/>
          <w:szCs w:val="28"/>
        </w:rPr>
      </w:pPr>
      <w:bookmarkStart w:id="5" w:name="n1893"/>
      <w:bookmarkEnd w:id="5"/>
      <w:r w:rsidRPr="00B333DA">
        <w:rPr>
          <w:color w:val="333333"/>
          <w:sz w:val="28"/>
          <w:szCs w:val="28"/>
        </w:rPr>
        <w:t>генеральний план населеного пункту - адміністративного центру територіальної громади;</w:t>
      </w:r>
    </w:p>
    <w:p w:rsidR="0047487A" w:rsidRDefault="0047487A" w:rsidP="00143D54">
      <w:pPr>
        <w:pStyle w:val="rvps2"/>
        <w:shd w:val="clear" w:color="auto" w:fill="FFFFFF"/>
        <w:spacing w:before="0" w:beforeAutospacing="0" w:after="150" w:afterAutospacing="0"/>
        <w:ind w:firstLine="450"/>
        <w:jc w:val="both"/>
        <w:rPr>
          <w:color w:val="333333"/>
          <w:sz w:val="28"/>
          <w:szCs w:val="28"/>
        </w:rPr>
      </w:pPr>
      <w:bookmarkStart w:id="6" w:name="n1894"/>
      <w:bookmarkEnd w:id="6"/>
    </w:p>
    <w:p w:rsidR="0047487A" w:rsidRDefault="0047487A" w:rsidP="00143D54">
      <w:pPr>
        <w:pStyle w:val="rvps2"/>
        <w:shd w:val="clear" w:color="auto" w:fill="FFFFFF"/>
        <w:spacing w:before="0" w:beforeAutospacing="0" w:after="150" w:afterAutospacing="0"/>
        <w:ind w:firstLine="450"/>
        <w:jc w:val="both"/>
        <w:rPr>
          <w:color w:val="333333"/>
          <w:sz w:val="28"/>
          <w:szCs w:val="28"/>
        </w:rPr>
      </w:pPr>
    </w:p>
    <w:p w:rsidR="0047487A" w:rsidRDefault="0047487A" w:rsidP="00143D54">
      <w:pPr>
        <w:pStyle w:val="rvps2"/>
        <w:shd w:val="clear" w:color="auto" w:fill="FFFFFF"/>
        <w:spacing w:before="0" w:beforeAutospacing="0" w:after="150" w:afterAutospacing="0"/>
        <w:ind w:firstLine="450"/>
        <w:jc w:val="both"/>
        <w:rPr>
          <w:color w:val="333333"/>
          <w:sz w:val="28"/>
          <w:szCs w:val="28"/>
        </w:rPr>
      </w:pPr>
    </w:p>
    <w:p w:rsidR="00706372" w:rsidRDefault="00143D54" w:rsidP="0047487A">
      <w:pPr>
        <w:pStyle w:val="rvps2"/>
        <w:shd w:val="clear" w:color="auto" w:fill="FFFFFF"/>
        <w:spacing w:before="0" w:beforeAutospacing="0" w:after="0" w:afterAutospacing="0"/>
        <w:ind w:firstLine="450"/>
        <w:jc w:val="both"/>
        <w:rPr>
          <w:color w:val="333333"/>
          <w:sz w:val="28"/>
          <w:szCs w:val="28"/>
        </w:rPr>
      </w:pPr>
      <w:r w:rsidRPr="00B333DA">
        <w:rPr>
          <w:color w:val="333333"/>
          <w:sz w:val="28"/>
          <w:szCs w:val="28"/>
        </w:rPr>
        <w:t xml:space="preserve">генеральні плани населених пунктів та детальні плани території у межах території територіальної громади, затверджені до прийняття комплексного </w:t>
      </w:r>
    </w:p>
    <w:p w:rsidR="00143D54" w:rsidRPr="00B333DA" w:rsidRDefault="00143D54" w:rsidP="0047487A">
      <w:pPr>
        <w:pStyle w:val="rvps2"/>
        <w:shd w:val="clear" w:color="auto" w:fill="FFFFFF"/>
        <w:spacing w:before="0" w:beforeAutospacing="0" w:after="0" w:afterAutospacing="0"/>
        <w:jc w:val="both"/>
        <w:rPr>
          <w:color w:val="333333"/>
          <w:sz w:val="28"/>
          <w:szCs w:val="28"/>
        </w:rPr>
      </w:pPr>
      <w:r w:rsidRPr="00B333DA">
        <w:rPr>
          <w:color w:val="333333"/>
          <w:sz w:val="28"/>
          <w:szCs w:val="28"/>
        </w:rPr>
        <w:t>плану, які відповідно до цієї статті визнані такими, що відповідають вимогам законодавства, узгоджуються з планувальними рішеннями комплексного плану і підлягають включенню до нього;</w:t>
      </w:r>
    </w:p>
    <w:p w:rsidR="00143D54" w:rsidRPr="00B333DA" w:rsidRDefault="00143D54" w:rsidP="0047487A">
      <w:pPr>
        <w:pStyle w:val="rvps2"/>
        <w:shd w:val="clear" w:color="auto" w:fill="FFFFFF"/>
        <w:spacing w:before="0" w:beforeAutospacing="0" w:after="0" w:afterAutospacing="0"/>
        <w:ind w:firstLine="450"/>
        <w:jc w:val="both"/>
        <w:rPr>
          <w:color w:val="333333"/>
          <w:sz w:val="28"/>
          <w:szCs w:val="28"/>
        </w:rPr>
      </w:pPr>
      <w:bookmarkStart w:id="7" w:name="n1895"/>
      <w:bookmarkEnd w:id="7"/>
      <w:r w:rsidRPr="00B333DA">
        <w:rPr>
          <w:color w:val="333333"/>
          <w:sz w:val="28"/>
          <w:szCs w:val="28"/>
        </w:rPr>
        <w:t>генеральні плани населених пунктів у межах території територіальної громади, необхідність розроблення яких встановлена рішенням про затвердження комплексного плану (включаються до складу комплексного плану одночасно з їх затвердженням);</w:t>
      </w:r>
    </w:p>
    <w:p w:rsidR="00143D54" w:rsidRPr="00B333DA" w:rsidRDefault="00143D54" w:rsidP="0047487A">
      <w:pPr>
        <w:pStyle w:val="rvps2"/>
        <w:shd w:val="clear" w:color="auto" w:fill="FFFFFF"/>
        <w:spacing w:before="0" w:beforeAutospacing="0" w:after="0" w:afterAutospacing="0"/>
        <w:ind w:firstLine="450"/>
        <w:jc w:val="both"/>
        <w:rPr>
          <w:color w:val="333333"/>
          <w:sz w:val="28"/>
          <w:szCs w:val="28"/>
        </w:rPr>
      </w:pPr>
      <w:bookmarkStart w:id="8" w:name="n1896"/>
      <w:bookmarkEnd w:id="8"/>
      <w:r w:rsidRPr="00B333DA">
        <w:rPr>
          <w:color w:val="333333"/>
          <w:sz w:val="28"/>
          <w:szCs w:val="28"/>
        </w:rPr>
        <w:t>планувальні рішення генеральних планів інших населених пунктів та детальних планів територій у межах території територіальної громади в обсязі, визначеному Кабінетом Міністрів України;</w:t>
      </w:r>
    </w:p>
    <w:p w:rsidR="00143D54" w:rsidRPr="00B333DA" w:rsidRDefault="00143D54" w:rsidP="0047487A">
      <w:pPr>
        <w:pStyle w:val="rvps2"/>
        <w:shd w:val="clear" w:color="auto" w:fill="FFFFFF"/>
        <w:spacing w:before="0" w:beforeAutospacing="0" w:after="0" w:afterAutospacing="0"/>
        <w:ind w:firstLine="450"/>
        <w:jc w:val="both"/>
        <w:rPr>
          <w:color w:val="333333"/>
          <w:sz w:val="28"/>
          <w:szCs w:val="28"/>
        </w:rPr>
      </w:pPr>
      <w:bookmarkStart w:id="9" w:name="n1897"/>
      <w:bookmarkEnd w:id="9"/>
      <w:r w:rsidRPr="00B333DA">
        <w:rPr>
          <w:color w:val="333333"/>
          <w:sz w:val="28"/>
          <w:szCs w:val="28"/>
        </w:rPr>
        <w:t>детальні плани території у межах території територіальної громади (включаються до складу комплексного плану одночасно з їх затвердженням);</w:t>
      </w:r>
    </w:p>
    <w:p w:rsidR="00143D54" w:rsidRPr="00B333DA" w:rsidRDefault="00143D54" w:rsidP="0047487A">
      <w:pPr>
        <w:pStyle w:val="rvps2"/>
        <w:shd w:val="clear" w:color="auto" w:fill="FFFFFF"/>
        <w:spacing w:before="0" w:beforeAutospacing="0" w:after="0" w:afterAutospacing="0"/>
        <w:ind w:firstLine="450"/>
        <w:jc w:val="both"/>
        <w:rPr>
          <w:color w:val="333333"/>
          <w:sz w:val="28"/>
          <w:szCs w:val="28"/>
        </w:rPr>
      </w:pPr>
      <w:bookmarkStart w:id="10" w:name="n1898"/>
      <w:bookmarkEnd w:id="10"/>
      <w:r w:rsidRPr="00B333DA">
        <w:rPr>
          <w:color w:val="333333"/>
          <w:sz w:val="28"/>
          <w:szCs w:val="28"/>
        </w:rPr>
        <w:t>межі функціональних зон усієї території територіальної громади з вимогами до забудови та ландшафтної організації таких зон (плани зонування територій населених пунктів у межах території територіальної громади розробляються у складі генеральних планів та включаються до складу комплексного плану одночасно із затвердженням відповідних генеральних планів);</w:t>
      </w:r>
    </w:p>
    <w:p w:rsidR="00143D54" w:rsidRPr="00B333DA" w:rsidRDefault="00143D54" w:rsidP="0047487A">
      <w:pPr>
        <w:pStyle w:val="rvps2"/>
        <w:shd w:val="clear" w:color="auto" w:fill="FFFFFF"/>
        <w:spacing w:before="0" w:beforeAutospacing="0" w:after="0" w:afterAutospacing="0"/>
        <w:ind w:firstLine="450"/>
        <w:jc w:val="both"/>
        <w:rPr>
          <w:color w:val="333333"/>
          <w:sz w:val="28"/>
          <w:szCs w:val="28"/>
        </w:rPr>
      </w:pPr>
      <w:bookmarkStart w:id="11" w:name="n1899"/>
      <w:bookmarkEnd w:id="11"/>
      <w:proofErr w:type="spellStart"/>
      <w:r w:rsidRPr="00B333DA">
        <w:rPr>
          <w:color w:val="333333"/>
          <w:sz w:val="28"/>
          <w:szCs w:val="28"/>
        </w:rPr>
        <w:t>історико-архітектурні</w:t>
      </w:r>
      <w:proofErr w:type="spellEnd"/>
      <w:r w:rsidRPr="00B333DA">
        <w:rPr>
          <w:color w:val="333333"/>
          <w:sz w:val="28"/>
          <w:szCs w:val="28"/>
        </w:rPr>
        <w:t xml:space="preserve"> опорні плани історичних ареалів населених пунктів, внесених до </w:t>
      </w:r>
      <w:hyperlink r:id="rId6" w:tgtFrame="_blank" w:history="1">
        <w:r w:rsidRPr="0047487A">
          <w:rPr>
            <w:rStyle w:val="a9"/>
            <w:color w:val="auto"/>
            <w:sz w:val="28"/>
            <w:szCs w:val="28"/>
            <w:u w:val="none"/>
          </w:rPr>
          <w:t>Списку історичних населених місць України</w:t>
        </w:r>
      </w:hyperlink>
      <w:r w:rsidRPr="00B333DA">
        <w:rPr>
          <w:color w:val="333333"/>
          <w:sz w:val="28"/>
          <w:szCs w:val="28"/>
        </w:rPr>
        <w:t> (включаються до складу комплексного плану як невід’ємні складові генеральних планів відповідних населених пунктів).</w:t>
      </w:r>
    </w:p>
    <w:p w:rsidR="00143D54" w:rsidRPr="00B333DA" w:rsidRDefault="00143D54" w:rsidP="0047487A">
      <w:pPr>
        <w:pStyle w:val="rvps2"/>
        <w:shd w:val="clear" w:color="auto" w:fill="FFFFFF"/>
        <w:spacing w:before="0" w:beforeAutospacing="0" w:after="0" w:afterAutospacing="0"/>
        <w:ind w:firstLine="450"/>
        <w:jc w:val="both"/>
        <w:rPr>
          <w:color w:val="333333"/>
          <w:sz w:val="28"/>
          <w:szCs w:val="28"/>
        </w:rPr>
      </w:pPr>
      <w:bookmarkStart w:id="12" w:name="n1900"/>
      <w:bookmarkEnd w:id="12"/>
      <w:r w:rsidRPr="00B333DA">
        <w:rPr>
          <w:color w:val="333333"/>
          <w:sz w:val="28"/>
          <w:szCs w:val="28"/>
        </w:rPr>
        <w:t>4. Рішення про затвердження комплексного плану повинно містити відомості про:</w:t>
      </w:r>
    </w:p>
    <w:p w:rsidR="00143D54" w:rsidRPr="00B333DA" w:rsidRDefault="00143D54" w:rsidP="0047487A">
      <w:pPr>
        <w:pStyle w:val="rvps2"/>
        <w:shd w:val="clear" w:color="auto" w:fill="FFFFFF"/>
        <w:spacing w:before="0" w:beforeAutospacing="0" w:after="0" w:afterAutospacing="0"/>
        <w:ind w:firstLine="450"/>
        <w:jc w:val="both"/>
        <w:rPr>
          <w:color w:val="333333"/>
          <w:sz w:val="28"/>
          <w:szCs w:val="28"/>
        </w:rPr>
      </w:pPr>
      <w:bookmarkStart w:id="13" w:name="n1901"/>
      <w:bookmarkEnd w:id="13"/>
      <w:r w:rsidRPr="00B333DA">
        <w:rPr>
          <w:color w:val="333333"/>
          <w:sz w:val="28"/>
          <w:szCs w:val="28"/>
        </w:rPr>
        <w:t>генеральні плани населених пунктів та детальні плани території у межах території територіальної громади, затверджені до прийняття комплексного плану, які відповідно до цієї статті визнані такими, що відповідають вимогам законодавства, узгоджуються з планувальними рішеннями комплексного плану і включені до нього;</w:t>
      </w:r>
    </w:p>
    <w:p w:rsidR="00143D54" w:rsidRPr="00B333DA" w:rsidRDefault="00143D54" w:rsidP="0047487A">
      <w:pPr>
        <w:pStyle w:val="rvps2"/>
        <w:shd w:val="clear" w:color="auto" w:fill="FFFFFF"/>
        <w:spacing w:before="0" w:beforeAutospacing="0" w:after="0" w:afterAutospacing="0"/>
        <w:ind w:firstLine="450"/>
        <w:jc w:val="both"/>
        <w:rPr>
          <w:color w:val="333333"/>
          <w:sz w:val="28"/>
          <w:szCs w:val="28"/>
        </w:rPr>
      </w:pPr>
      <w:bookmarkStart w:id="14" w:name="n1902"/>
      <w:bookmarkEnd w:id="14"/>
      <w:r w:rsidRPr="00B333DA">
        <w:rPr>
          <w:color w:val="333333"/>
          <w:sz w:val="28"/>
          <w:szCs w:val="28"/>
        </w:rPr>
        <w:t>генеральні плани населених пунктів та детальні плани території у межах території територіальної громади, які відповідно до цієї статті визнані такими, що не відповідають вимогам законодавства та/або не узгоджуються з планувальними рішеннями комплексного плану і втрачають чинність одночасно з набранням чинності комплексним планом;</w:t>
      </w:r>
    </w:p>
    <w:p w:rsidR="00143D54" w:rsidRPr="00B333DA" w:rsidRDefault="00143D54" w:rsidP="0047487A">
      <w:pPr>
        <w:pStyle w:val="rvps2"/>
        <w:shd w:val="clear" w:color="auto" w:fill="FFFFFF"/>
        <w:spacing w:before="0" w:beforeAutospacing="0" w:after="0" w:afterAutospacing="0"/>
        <w:ind w:firstLine="450"/>
        <w:jc w:val="both"/>
        <w:rPr>
          <w:color w:val="333333"/>
          <w:sz w:val="28"/>
          <w:szCs w:val="28"/>
        </w:rPr>
      </w:pPr>
      <w:bookmarkStart w:id="15" w:name="n1903"/>
      <w:bookmarkEnd w:id="15"/>
      <w:r w:rsidRPr="00B333DA">
        <w:rPr>
          <w:color w:val="333333"/>
          <w:sz w:val="28"/>
          <w:szCs w:val="28"/>
        </w:rPr>
        <w:t>назви населених пунктів, генеральний план або планувальні рішення яких розроблені у складі комплексного плану та набирають чинності одночасно з набранням чинності комплексним планом;</w:t>
      </w:r>
    </w:p>
    <w:p w:rsidR="00143D54" w:rsidRPr="00B333DA" w:rsidRDefault="00143D54" w:rsidP="0047487A">
      <w:pPr>
        <w:pStyle w:val="rvps2"/>
        <w:shd w:val="clear" w:color="auto" w:fill="FFFFFF"/>
        <w:spacing w:before="0" w:beforeAutospacing="0" w:after="0" w:afterAutospacing="0"/>
        <w:ind w:firstLine="450"/>
        <w:jc w:val="both"/>
        <w:rPr>
          <w:color w:val="333333"/>
          <w:sz w:val="28"/>
          <w:szCs w:val="28"/>
        </w:rPr>
      </w:pPr>
      <w:bookmarkStart w:id="16" w:name="n1904"/>
      <w:bookmarkEnd w:id="16"/>
      <w:r w:rsidRPr="00B333DA">
        <w:rPr>
          <w:color w:val="333333"/>
          <w:sz w:val="28"/>
          <w:szCs w:val="28"/>
        </w:rPr>
        <w:t>назви населених пунктів, щодо яких встановлена необхідність розроблення генеральних планів;</w:t>
      </w:r>
    </w:p>
    <w:p w:rsidR="00143D54" w:rsidRPr="00B333DA" w:rsidRDefault="00143D54" w:rsidP="0047487A">
      <w:pPr>
        <w:pStyle w:val="rvps2"/>
        <w:shd w:val="clear" w:color="auto" w:fill="FFFFFF"/>
        <w:spacing w:before="0" w:beforeAutospacing="0" w:after="0" w:afterAutospacing="0"/>
        <w:ind w:firstLine="450"/>
        <w:jc w:val="both"/>
        <w:rPr>
          <w:color w:val="333333"/>
          <w:sz w:val="28"/>
          <w:szCs w:val="28"/>
        </w:rPr>
      </w:pPr>
      <w:bookmarkStart w:id="17" w:name="n1905"/>
      <w:bookmarkEnd w:id="17"/>
      <w:r w:rsidRPr="00B333DA">
        <w:rPr>
          <w:color w:val="333333"/>
          <w:sz w:val="28"/>
          <w:szCs w:val="28"/>
        </w:rPr>
        <w:t>опис меж територій у межах території територіальної громади, детальні плани яких розроблені у складі комплексного плану та набирають чинності одночасно з комплексним планом.</w:t>
      </w:r>
    </w:p>
    <w:p w:rsidR="00B333DA" w:rsidRDefault="00143D54" w:rsidP="0047487A">
      <w:pPr>
        <w:tabs>
          <w:tab w:val="left" w:pos="5070"/>
          <w:tab w:val="left" w:pos="5730"/>
        </w:tabs>
        <w:spacing w:after="0" w:line="240" w:lineRule="auto"/>
        <w:jc w:val="both"/>
        <w:rPr>
          <w:rFonts w:ascii="Times New Roman" w:hAnsi="Times New Roman" w:cs="Times New Roman"/>
          <w:sz w:val="28"/>
          <w:szCs w:val="28"/>
        </w:rPr>
      </w:pPr>
      <w:r w:rsidRPr="00143D54">
        <w:rPr>
          <w:rFonts w:ascii="Times New Roman" w:hAnsi="Times New Roman" w:cs="Times New Roman"/>
          <w:sz w:val="28"/>
          <w:szCs w:val="28"/>
        </w:rPr>
        <w:t xml:space="preserve">    </w:t>
      </w:r>
    </w:p>
    <w:p w:rsidR="00706372" w:rsidRDefault="00706372" w:rsidP="00143D54">
      <w:pPr>
        <w:tabs>
          <w:tab w:val="left" w:pos="5070"/>
          <w:tab w:val="left" w:pos="5730"/>
        </w:tabs>
        <w:spacing w:after="0" w:line="240" w:lineRule="auto"/>
        <w:jc w:val="both"/>
        <w:rPr>
          <w:rFonts w:ascii="Times New Roman" w:hAnsi="Times New Roman" w:cs="Times New Roman"/>
          <w:sz w:val="28"/>
          <w:szCs w:val="28"/>
        </w:rPr>
      </w:pPr>
    </w:p>
    <w:p w:rsidR="0047487A" w:rsidRDefault="0047487A" w:rsidP="00143D54">
      <w:pPr>
        <w:tabs>
          <w:tab w:val="left" w:pos="5070"/>
          <w:tab w:val="left" w:pos="5730"/>
        </w:tabs>
        <w:spacing w:after="0" w:line="240" w:lineRule="auto"/>
        <w:jc w:val="both"/>
        <w:rPr>
          <w:rFonts w:ascii="Times New Roman" w:hAnsi="Times New Roman" w:cs="Times New Roman"/>
          <w:sz w:val="28"/>
          <w:szCs w:val="28"/>
        </w:rPr>
      </w:pPr>
    </w:p>
    <w:p w:rsidR="00143D54" w:rsidRPr="00143D54" w:rsidRDefault="00B333DA" w:rsidP="00143D54">
      <w:pPr>
        <w:tabs>
          <w:tab w:val="left" w:pos="5070"/>
          <w:tab w:val="left" w:pos="573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143D54" w:rsidRPr="00143D54">
        <w:rPr>
          <w:rFonts w:ascii="Times New Roman" w:hAnsi="Times New Roman" w:cs="Times New Roman"/>
          <w:sz w:val="28"/>
          <w:szCs w:val="28"/>
        </w:rPr>
        <w:t xml:space="preserve"> Генеральний план населеного пункту – містобудівна документація, яка визначає принципові питання вирішення розвитку, планування, забудову та іншого використання території населеного пункту.</w:t>
      </w:r>
    </w:p>
    <w:p w:rsidR="0047487A" w:rsidRDefault="00143D54" w:rsidP="00143D54">
      <w:pPr>
        <w:tabs>
          <w:tab w:val="left" w:pos="5070"/>
          <w:tab w:val="left" w:pos="5730"/>
        </w:tabs>
        <w:spacing w:after="0" w:line="240" w:lineRule="auto"/>
        <w:jc w:val="both"/>
        <w:rPr>
          <w:rFonts w:ascii="Times New Roman" w:hAnsi="Times New Roman" w:cs="Times New Roman"/>
          <w:sz w:val="28"/>
          <w:szCs w:val="28"/>
        </w:rPr>
      </w:pPr>
      <w:r w:rsidRPr="00143D54">
        <w:rPr>
          <w:rFonts w:ascii="Times New Roman" w:hAnsi="Times New Roman" w:cs="Times New Roman"/>
          <w:sz w:val="28"/>
          <w:szCs w:val="28"/>
        </w:rPr>
        <w:t xml:space="preserve">     План зонування територій – містобудівна документація, що визначає умови та обмеження використання території для містобудівних потреб у межах визначених зон та розробляється на основі генерального плану населеного пункту.                                               </w:t>
      </w:r>
    </w:p>
    <w:p w:rsidR="00143D54" w:rsidRPr="00143D54" w:rsidRDefault="00143D54" w:rsidP="0047487A">
      <w:pPr>
        <w:tabs>
          <w:tab w:val="left" w:pos="5070"/>
          <w:tab w:val="left" w:pos="5730"/>
        </w:tabs>
        <w:spacing w:after="0" w:line="240" w:lineRule="auto"/>
        <w:jc w:val="center"/>
        <w:rPr>
          <w:rFonts w:ascii="Times New Roman" w:hAnsi="Times New Roman" w:cs="Times New Roman"/>
          <w:sz w:val="28"/>
          <w:szCs w:val="28"/>
        </w:rPr>
      </w:pPr>
      <w:r w:rsidRPr="00143D54">
        <w:rPr>
          <w:rFonts w:ascii="Times New Roman" w:hAnsi="Times New Roman" w:cs="Times New Roman"/>
          <w:sz w:val="28"/>
          <w:szCs w:val="28"/>
        </w:rPr>
        <w:t>2. МЕТА ТА ЗАВДАННЯ ПРОГРАМИ.</w:t>
      </w:r>
    </w:p>
    <w:p w:rsidR="00143D54" w:rsidRPr="0047487A" w:rsidRDefault="00143D54" w:rsidP="00143D54">
      <w:pPr>
        <w:tabs>
          <w:tab w:val="left" w:pos="5070"/>
          <w:tab w:val="left" w:pos="5730"/>
        </w:tabs>
        <w:spacing w:after="0" w:line="240" w:lineRule="auto"/>
        <w:jc w:val="both"/>
        <w:rPr>
          <w:rFonts w:ascii="Times New Roman" w:hAnsi="Times New Roman" w:cs="Times New Roman"/>
          <w:sz w:val="16"/>
          <w:szCs w:val="16"/>
        </w:rPr>
      </w:pPr>
    </w:p>
    <w:p w:rsidR="00143D54" w:rsidRPr="00143D54" w:rsidRDefault="00143D54" w:rsidP="00143D54">
      <w:pPr>
        <w:pStyle w:val="2"/>
        <w:jc w:val="both"/>
      </w:pPr>
      <w:r w:rsidRPr="00143D54">
        <w:t xml:space="preserve">     В даний час у селах </w:t>
      </w:r>
      <w:proofErr w:type="spellStart"/>
      <w:r w:rsidRPr="00143D54">
        <w:t>Пліщин</w:t>
      </w:r>
      <w:proofErr w:type="spellEnd"/>
      <w:r w:rsidRPr="00143D54">
        <w:t xml:space="preserve">, Плесна та </w:t>
      </w:r>
      <w:proofErr w:type="spellStart"/>
      <w:r w:rsidRPr="00143D54">
        <w:t>Жилинці</w:t>
      </w:r>
      <w:proofErr w:type="spellEnd"/>
      <w:r w:rsidRPr="00143D54">
        <w:t xml:space="preserve"> не розроблені та не затверджені  плани зонування територій.</w:t>
      </w:r>
    </w:p>
    <w:p w:rsidR="00143D54" w:rsidRPr="00143D54" w:rsidRDefault="00143D54" w:rsidP="00143D54">
      <w:pPr>
        <w:pStyle w:val="2"/>
        <w:jc w:val="both"/>
      </w:pPr>
      <w:r w:rsidRPr="00143D54">
        <w:t xml:space="preserve">    Виготовлення нової містобудівної документації буде основою для:</w:t>
      </w:r>
    </w:p>
    <w:p w:rsidR="00143D54" w:rsidRPr="00143D54" w:rsidRDefault="00143D54" w:rsidP="00143D54">
      <w:pPr>
        <w:pStyle w:val="2"/>
        <w:numPr>
          <w:ilvl w:val="0"/>
          <w:numId w:val="4"/>
        </w:numPr>
        <w:tabs>
          <w:tab w:val="left" w:pos="5070"/>
          <w:tab w:val="left" w:pos="5730"/>
        </w:tabs>
        <w:jc w:val="both"/>
      </w:pPr>
      <w:r w:rsidRPr="00143D54">
        <w:t>вирішення питань раціонального використання територій, регулювання             розселення;</w:t>
      </w:r>
    </w:p>
    <w:p w:rsidR="00143D54" w:rsidRPr="00143D54" w:rsidRDefault="00143D54" w:rsidP="00143D54">
      <w:pPr>
        <w:pStyle w:val="2"/>
        <w:numPr>
          <w:ilvl w:val="0"/>
          <w:numId w:val="4"/>
        </w:numPr>
        <w:tabs>
          <w:tab w:val="left" w:pos="5070"/>
          <w:tab w:val="left" w:pos="5730"/>
        </w:tabs>
        <w:jc w:val="both"/>
      </w:pPr>
      <w:r w:rsidRPr="00143D54">
        <w:t>підготовки вихідних даних для розробки землевпорядної документації;</w:t>
      </w:r>
    </w:p>
    <w:p w:rsidR="00143D54" w:rsidRPr="00143D54" w:rsidRDefault="00143D54" w:rsidP="00143D54">
      <w:pPr>
        <w:pStyle w:val="2"/>
        <w:numPr>
          <w:ilvl w:val="0"/>
          <w:numId w:val="4"/>
        </w:numPr>
        <w:tabs>
          <w:tab w:val="left" w:pos="5070"/>
          <w:tab w:val="left" w:pos="5730"/>
        </w:tabs>
        <w:jc w:val="both"/>
      </w:pPr>
      <w:r w:rsidRPr="00143D54">
        <w:t>вирішення питань щодо розташування та проектування нового будівництва, здійснення реконструкції, реставрації, капітального ремонту об’єктів та упорядкування територій;</w:t>
      </w:r>
    </w:p>
    <w:p w:rsidR="00143D54" w:rsidRPr="00143D54" w:rsidRDefault="00143D54" w:rsidP="00143D54">
      <w:pPr>
        <w:pStyle w:val="2"/>
        <w:numPr>
          <w:ilvl w:val="0"/>
          <w:numId w:val="4"/>
        </w:numPr>
        <w:tabs>
          <w:tab w:val="left" w:pos="5070"/>
          <w:tab w:val="left" w:pos="5730"/>
        </w:tabs>
        <w:jc w:val="both"/>
      </w:pPr>
      <w:r w:rsidRPr="00143D54">
        <w:t>вирішення питань вибору, вилучення (викупу), надання у власність та оренду земель для містобудівних потреб.</w:t>
      </w:r>
    </w:p>
    <w:p w:rsidR="00143D54" w:rsidRPr="00143D54" w:rsidRDefault="00143D54" w:rsidP="00143D54">
      <w:pPr>
        <w:pStyle w:val="2"/>
        <w:ind w:left="360"/>
        <w:jc w:val="both"/>
      </w:pPr>
      <w:r w:rsidRPr="00143D54">
        <w:t>Крім того,  плани зонування територій нададуть змогу визначати:</w:t>
      </w:r>
    </w:p>
    <w:p w:rsidR="00143D54" w:rsidRPr="00143D54" w:rsidRDefault="00143D54" w:rsidP="00143D54">
      <w:pPr>
        <w:pStyle w:val="2"/>
        <w:numPr>
          <w:ilvl w:val="0"/>
          <w:numId w:val="4"/>
        </w:numPr>
        <w:tabs>
          <w:tab w:val="left" w:pos="5070"/>
          <w:tab w:val="left" w:pos="5730"/>
        </w:tabs>
        <w:jc w:val="both"/>
      </w:pPr>
      <w:r w:rsidRPr="00143D54">
        <w:t>межі функціональних зон, пр</w:t>
      </w:r>
      <w:r w:rsidR="00081E3E">
        <w:t>і</w:t>
      </w:r>
      <w:r w:rsidRPr="00143D54">
        <w:t>оритетні та допустимі види використання та забудови території;</w:t>
      </w:r>
    </w:p>
    <w:p w:rsidR="00143D54" w:rsidRPr="00143D54" w:rsidRDefault="00143D54" w:rsidP="00143D54">
      <w:pPr>
        <w:pStyle w:val="2"/>
        <w:numPr>
          <w:ilvl w:val="0"/>
          <w:numId w:val="4"/>
        </w:numPr>
        <w:tabs>
          <w:tab w:val="left" w:pos="5070"/>
          <w:tab w:val="left" w:pos="5730"/>
        </w:tabs>
        <w:jc w:val="both"/>
      </w:pPr>
      <w:r w:rsidRPr="00143D54">
        <w:t>планувальну структуру та просторову композицію забудови сіл;</w:t>
      </w:r>
    </w:p>
    <w:p w:rsidR="00143D54" w:rsidRPr="00143D54" w:rsidRDefault="00143D54" w:rsidP="00143D54">
      <w:pPr>
        <w:pStyle w:val="2"/>
        <w:numPr>
          <w:ilvl w:val="0"/>
          <w:numId w:val="4"/>
        </w:numPr>
        <w:tabs>
          <w:tab w:val="left" w:pos="5070"/>
          <w:tab w:val="left" w:pos="5730"/>
        </w:tabs>
        <w:jc w:val="both"/>
      </w:pPr>
      <w:r w:rsidRPr="00143D54">
        <w:t>загальний стан довкілля населених пунктів, основні фактори його формування, містобудівні заходи щодо поліпшення екологічного та санітарно-гігієнічного стану;</w:t>
      </w:r>
    </w:p>
    <w:p w:rsidR="00143D54" w:rsidRPr="00143D54" w:rsidRDefault="00143D54" w:rsidP="00143D54">
      <w:pPr>
        <w:pStyle w:val="2"/>
        <w:numPr>
          <w:ilvl w:val="0"/>
          <w:numId w:val="4"/>
        </w:numPr>
        <w:tabs>
          <w:tab w:val="left" w:pos="5070"/>
          <w:tab w:val="left" w:pos="5730"/>
        </w:tabs>
        <w:jc w:val="both"/>
      </w:pPr>
      <w:r w:rsidRPr="00143D54">
        <w:t>території, які мають будівельні, санітарно-гігієнічні, природоохоронні та інші обмеження їх використання.</w:t>
      </w:r>
    </w:p>
    <w:p w:rsidR="000907CF" w:rsidRPr="0047487A" w:rsidRDefault="00143D54" w:rsidP="0047487A">
      <w:pPr>
        <w:pStyle w:val="tjbmf"/>
        <w:shd w:val="clear" w:color="auto" w:fill="FFFFFF"/>
        <w:spacing w:before="0" w:beforeAutospacing="0" w:after="0" w:afterAutospacing="0"/>
        <w:jc w:val="both"/>
        <w:rPr>
          <w:sz w:val="28"/>
          <w:szCs w:val="28"/>
        </w:rPr>
      </w:pPr>
      <w:r w:rsidRPr="00143D54">
        <w:rPr>
          <w:sz w:val="28"/>
          <w:szCs w:val="28"/>
        </w:rPr>
        <w:t xml:space="preserve">     </w:t>
      </w:r>
      <w:r w:rsidR="000907CF" w:rsidRPr="0047487A">
        <w:rPr>
          <w:sz w:val="28"/>
          <w:szCs w:val="28"/>
        </w:rPr>
        <w:t xml:space="preserve">Відповідно до діючого законодавства встала необхідність виготовлення та затвердження </w:t>
      </w:r>
      <w:r w:rsidR="000907CF" w:rsidRPr="0047487A">
        <w:rPr>
          <w:color w:val="333333"/>
          <w:sz w:val="28"/>
          <w:szCs w:val="28"/>
        </w:rPr>
        <w:t>комплексного плану просторового розвитку території територіальної громади, відповідно якого можлива передача земельних ділянок за межами населених пунктів та видача містобудівних умов та обмежень забудови цих земельних ділянок.</w:t>
      </w:r>
    </w:p>
    <w:p w:rsidR="00B333DA" w:rsidRDefault="00B333DA" w:rsidP="00143D54">
      <w:pPr>
        <w:pStyle w:val="2"/>
        <w:jc w:val="both"/>
      </w:pPr>
    </w:p>
    <w:p w:rsidR="00143D54" w:rsidRDefault="00143D54" w:rsidP="00B333DA">
      <w:pPr>
        <w:pStyle w:val="2"/>
        <w:jc w:val="center"/>
      </w:pPr>
      <w:r w:rsidRPr="00143D54">
        <w:t>3. ЗАХОДИ,  ПЕРЕДБАЧЕНІ МІСЬКОЮ  ПРОГРАМОЮ.</w:t>
      </w:r>
    </w:p>
    <w:p w:rsidR="00933FB3" w:rsidRPr="0047487A" w:rsidRDefault="00933FB3" w:rsidP="00B333DA">
      <w:pPr>
        <w:pStyle w:val="2"/>
        <w:jc w:val="center"/>
        <w:rPr>
          <w:sz w:val="16"/>
          <w:szCs w:val="16"/>
        </w:rPr>
      </w:pPr>
    </w:p>
    <w:p w:rsidR="00143D54" w:rsidRPr="00143D54" w:rsidRDefault="00933FB3" w:rsidP="00933FB3">
      <w:pPr>
        <w:pStyle w:val="2"/>
        <w:tabs>
          <w:tab w:val="left" w:pos="5070"/>
          <w:tab w:val="left" w:pos="5730"/>
        </w:tabs>
        <w:jc w:val="both"/>
      </w:pPr>
      <w:r>
        <w:t xml:space="preserve">1. </w:t>
      </w:r>
      <w:r w:rsidR="00143D54" w:rsidRPr="00143D54">
        <w:t>Виготовлення плану зонування територі</w:t>
      </w:r>
      <w:r w:rsidR="001F574A">
        <w:t>ї</w:t>
      </w:r>
      <w:r w:rsidR="00143D54" w:rsidRPr="00143D54">
        <w:t xml:space="preserve"> с. </w:t>
      </w:r>
      <w:proofErr w:type="spellStart"/>
      <w:r w:rsidR="00143D54" w:rsidRPr="00143D54">
        <w:t>Пліщин</w:t>
      </w:r>
      <w:proofErr w:type="spellEnd"/>
      <w:r w:rsidR="00143D54" w:rsidRPr="00143D54">
        <w:t>.</w:t>
      </w:r>
    </w:p>
    <w:p w:rsidR="00143D54" w:rsidRDefault="00143D54" w:rsidP="00933FB3">
      <w:pPr>
        <w:pStyle w:val="2"/>
        <w:ind w:right="-142"/>
      </w:pPr>
      <w:r w:rsidRPr="00143D54">
        <w:t>202</w:t>
      </w:r>
      <w:r w:rsidR="00933FB3">
        <w:t>2</w:t>
      </w:r>
      <w:r w:rsidR="006A1A30">
        <w:t xml:space="preserve"> </w:t>
      </w:r>
      <w:r w:rsidRPr="00143D54">
        <w:t>р. -  202</w:t>
      </w:r>
      <w:r w:rsidR="00933FB3">
        <w:t>3</w:t>
      </w:r>
      <w:r w:rsidR="006A1A30">
        <w:t xml:space="preserve"> </w:t>
      </w:r>
      <w:r w:rsidRPr="00143D54">
        <w:t>р. (відділ містобудування та архітектури</w:t>
      </w:r>
      <w:r w:rsidR="00933FB3">
        <w:t>, фінансове управління</w:t>
      </w:r>
      <w:r w:rsidRPr="00143D54">
        <w:t>).</w:t>
      </w:r>
    </w:p>
    <w:p w:rsidR="00933FB3" w:rsidRPr="0047487A" w:rsidRDefault="00933FB3" w:rsidP="00933FB3">
      <w:pPr>
        <w:pStyle w:val="2"/>
        <w:jc w:val="both"/>
        <w:rPr>
          <w:sz w:val="16"/>
          <w:szCs w:val="16"/>
        </w:rPr>
      </w:pPr>
    </w:p>
    <w:p w:rsidR="00933FB3" w:rsidRDefault="00933FB3" w:rsidP="00933FB3">
      <w:pPr>
        <w:pStyle w:val="2"/>
        <w:tabs>
          <w:tab w:val="left" w:pos="5070"/>
          <w:tab w:val="left" w:pos="5730"/>
        </w:tabs>
        <w:jc w:val="both"/>
      </w:pPr>
      <w:r>
        <w:t xml:space="preserve">2. </w:t>
      </w:r>
      <w:r w:rsidR="00143D54" w:rsidRPr="00143D54">
        <w:t>Виготовлення плану зонування територі</w:t>
      </w:r>
      <w:r w:rsidR="001F574A">
        <w:t>ї</w:t>
      </w:r>
      <w:r w:rsidR="00143D54" w:rsidRPr="00143D54">
        <w:t xml:space="preserve"> с. Плесна.</w:t>
      </w:r>
    </w:p>
    <w:p w:rsidR="00143D54" w:rsidRDefault="00143D54" w:rsidP="00933FB3">
      <w:pPr>
        <w:pStyle w:val="2"/>
        <w:tabs>
          <w:tab w:val="left" w:pos="5070"/>
          <w:tab w:val="left" w:pos="5730"/>
        </w:tabs>
        <w:jc w:val="both"/>
      </w:pPr>
      <w:r w:rsidRPr="00143D54">
        <w:t>202</w:t>
      </w:r>
      <w:r w:rsidR="00933FB3">
        <w:t>2</w:t>
      </w:r>
      <w:r w:rsidR="006A1A30">
        <w:t xml:space="preserve"> </w:t>
      </w:r>
      <w:r w:rsidRPr="00143D54">
        <w:t>р. -  202</w:t>
      </w:r>
      <w:r w:rsidR="00933FB3">
        <w:t>3</w:t>
      </w:r>
      <w:r w:rsidR="006A1A30">
        <w:t xml:space="preserve"> </w:t>
      </w:r>
      <w:r w:rsidRPr="00143D54">
        <w:t>р. (відділ містобудування та архітектури</w:t>
      </w:r>
      <w:r w:rsidR="00933FB3">
        <w:t>, фінансове управління</w:t>
      </w:r>
      <w:r w:rsidRPr="00143D54">
        <w:t>).</w:t>
      </w:r>
    </w:p>
    <w:p w:rsidR="00933FB3" w:rsidRPr="0047487A" w:rsidRDefault="00933FB3" w:rsidP="00933FB3">
      <w:pPr>
        <w:pStyle w:val="2"/>
        <w:tabs>
          <w:tab w:val="left" w:pos="5070"/>
          <w:tab w:val="left" w:pos="5730"/>
        </w:tabs>
        <w:jc w:val="both"/>
        <w:rPr>
          <w:sz w:val="16"/>
          <w:szCs w:val="16"/>
        </w:rPr>
      </w:pPr>
    </w:p>
    <w:p w:rsidR="006B0611" w:rsidRDefault="00933FB3" w:rsidP="006B0611">
      <w:pPr>
        <w:pStyle w:val="2"/>
        <w:tabs>
          <w:tab w:val="left" w:pos="5070"/>
          <w:tab w:val="left" w:pos="5730"/>
        </w:tabs>
        <w:jc w:val="both"/>
      </w:pPr>
      <w:r>
        <w:t xml:space="preserve">3. </w:t>
      </w:r>
      <w:r w:rsidR="00143D54" w:rsidRPr="00143D54">
        <w:t>Виготовлення плану з</w:t>
      </w:r>
      <w:r w:rsidR="001F574A">
        <w:t>онування території</w:t>
      </w:r>
      <w:r w:rsidR="006B0611">
        <w:t xml:space="preserve"> с. </w:t>
      </w:r>
      <w:proofErr w:type="spellStart"/>
      <w:r w:rsidR="006B0611">
        <w:t>Жилинці</w:t>
      </w:r>
      <w:proofErr w:type="spellEnd"/>
    </w:p>
    <w:p w:rsidR="00143D54" w:rsidRDefault="00143D54" w:rsidP="006B0611">
      <w:pPr>
        <w:pStyle w:val="2"/>
        <w:tabs>
          <w:tab w:val="left" w:pos="5070"/>
          <w:tab w:val="left" w:pos="5730"/>
        </w:tabs>
        <w:jc w:val="both"/>
      </w:pPr>
      <w:r w:rsidRPr="00143D54">
        <w:t>202</w:t>
      </w:r>
      <w:r w:rsidR="006B0611">
        <w:t>2</w:t>
      </w:r>
      <w:r w:rsidR="006A1A30">
        <w:t xml:space="preserve"> </w:t>
      </w:r>
      <w:r w:rsidR="006B0611">
        <w:t xml:space="preserve">р. </w:t>
      </w:r>
      <w:r w:rsidR="006A1A30">
        <w:t>–</w:t>
      </w:r>
      <w:r w:rsidR="006B0611">
        <w:t xml:space="preserve"> </w:t>
      </w:r>
      <w:r w:rsidRPr="00143D54">
        <w:t>202</w:t>
      </w:r>
      <w:r w:rsidR="006B0611">
        <w:t>3</w:t>
      </w:r>
      <w:r w:rsidR="006A1A30">
        <w:t xml:space="preserve"> </w:t>
      </w:r>
      <w:r w:rsidRPr="00143D54">
        <w:t>р. (відділ містобудування та архітектури</w:t>
      </w:r>
      <w:r w:rsidR="006B0611">
        <w:t>, фінансове управління</w:t>
      </w:r>
      <w:r w:rsidRPr="00143D54">
        <w:t>).</w:t>
      </w:r>
    </w:p>
    <w:p w:rsidR="006B0611" w:rsidRPr="0047487A" w:rsidRDefault="006B0611" w:rsidP="006B0611">
      <w:pPr>
        <w:pStyle w:val="2"/>
        <w:tabs>
          <w:tab w:val="left" w:pos="5070"/>
          <w:tab w:val="left" w:pos="5730"/>
        </w:tabs>
        <w:jc w:val="both"/>
        <w:rPr>
          <w:sz w:val="16"/>
          <w:szCs w:val="16"/>
        </w:rPr>
      </w:pPr>
    </w:p>
    <w:p w:rsidR="00EC0A71" w:rsidRPr="00143D54" w:rsidRDefault="0047487A" w:rsidP="006B0611">
      <w:pPr>
        <w:pStyle w:val="2"/>
        <w:jc w:val="both"/>
      </w:pPr>
      <w:r>
        <w:t>4</w:t>
      </w:r>
      <w:r w:rsidR="00EC0A71">
        <w:t>. Вигото</w:t>
      </w:r>
      <w:r w:rsidR="006A1A30">
        <w:t xml:space="preserve">влення </w:t>
      </w:r>
      <w:r w:rsidR="006A1A30">
        <w:rPr>
          <w:color w:val="333333"/>
        </w:rPr>
        <w:t>к</w:t>
      </w:r>
      <w:r w:rsidR="006A1A30" w:rsidRPr="00B333DA">
        <w:rPr>
          <w:color w:val="333333"/>
        </w:rPr>
        <w:t>омплексн</w:t>
      </w:r>
      <w:r w:rsidR="006A1A30">
        <w:rPr>
          <w:color w:val="333333"/>
        </w:rPr>
        <w:t>ого</w:t>
      </w:r>
      <w:r w:rsidR="006A1A30" w:rsidRPr="00B333DA">
        <w:rPr>
          <w:color w:val="333333"/>
        </w:rPr>
        <w:t xml:space="preserve"> план</w:t>
      </w:r>
      <w:r w:rsidR="006A1A30">
        <w:rPr>
          <w:color w:val="333333"/>
        </w:rPr>
        <w:t>у</w:t>
      </w:r>
      <w:r w:rsidR="006A1A30" w:rsidRPr="00B333DA">
        <w:rPr>
          <w:color w:val="333333"/>
        </w:rPr>
        <w:t xml:space="preserve"> просторового розвитку території територіальної громади</w:t>
      </w:r>
    </w:p>
    <w:p w:rsidR="006A1A30" w:rsidRDefault="00143D54" w:rsidP="006A1A30">
      <w:pPr>
        <w:pStyle w:val="2"/>
        <w:jc w:val="both"/>
      </w:pPr>
      <w:r w:rsidRPr="00143D54">
        <w:t xml:space="preserve"> </w:t>
      </w:r>
      <w:r w:rsidR="006A1A30" w:rsidRPr="00143D54">
        <w:t>202</w:t>
      </w:r>
      <w:r w:rsidR="006A1A30">
        <w:t xml:space="preserve">2 р. – </w:t>
      </w:r>
      <w:r w:rsidR="006A1A30" w:rsidRPr="00143D54">
        <w:t>202</w:t>
      </w:r>
      <w:r w:rsidR="006A1A30">
        <w:t>4 р.</w:t>
      </w:r>
      <w:r w:rsidR="006A1A30" w:rsidRPr="00143D54">
        <w:t xml:space="preserve"> (відділ містобудування та архітектури</w:t>
      </w:r>
      <w:r w:rsidR="006A1A30">
        <w:t>, фінансове управління</w:t>
      </w:r>
      <w:r w:rsidR="006A1A30" w:rsidRPr="00143D54">
        <w:t>).</w:t>
      </w:r>
    </w:p>
    <w:p w:rsidR="00143D54" w:rsidRPr="00143D54" w:rsidRDefault="00143D54" w:rsidP="006A1A30">
      <w:pPr>
        <w:pStyle w:val="2"/>
        <w:jc w:val="both"/>
      </w:pPr>
      <w:r w:rsidRPr="00143D54">
        <w:lastRenderedPageBreak/>
        <w:t xml:space="preserve">     </w:t>
      </w:r>
    </w:p>
    <w:p w:rsidR="0047487A" w:rsidRDefault="0047487A" w:rsidP="006A1A30">
      <w:pPr>
        <w:pStyle w:val="2"/>
        <w:ind w:left="720"/>
        <w:jc w:val="center"/>
      </w:pPr>
    </w:p>
    <w:p w:rsidR="0047487A" w:rsidRDefault="0047487A" w:rsidP="006A1A30">
      <w:pPr>
        <w:pStyle w:val="2"/>
        <w:ind w:left="720"/>
        <w:jc w:val="center"/>
      </w:pPr>
    </w:p>
    <w:p w:rsidR="00143D54" w:rsidRPr="00143D54" w:rsidRDefault="00143D54" w:rsidP="006A1A30">
      <w:pPr>
        <w:pStyle w:val="2"/>
        <w:ind w:left="720"/>
        <w:jc w:val="center"/>
      </w:pPr>
      <w:r w:rsidRPr="00143D54">
        <w:t>4. ОЧІКУВАНІ РЕЗУЛЬТАТИ ВИКОНАННЯ ПРОГРАМИ.</w:t>
      </w:r>
    </w:p>
    <w:p w:rsidR="00143D54" w:rsidRPr="00143D54" w:rsidRDefault="00143D54" w:rsidP="00143D54">
      <w:pPr>
        <w:tabs>
          <w:tab w:val="left" w:pos="5070"/>
          <w:tab w:val="left" w:pos="5730"/>
        </w:tabs>
        <w:spacing w:after="0" w:line="240" w:lineRule="auto"/>
        <w:jc w:val="both"/>
        <w:rPr>
          <w:rFonts w:ascii="Times New Roman" w:hAnsi="Times New Roman" w:cs="Times New Roman"/>
          <w:sz w:val="28"/>
          <w:szCs w:val="28"/>
        </w:rPr>
      </w:pPr>
    </w:p>
    <w:p w:rsidR="00143D54" w:rsidRPr="00143D54" w:rsidRDefault="00143D54" w:rsidP="00143D54">
      <w:pPr>
        <w:pStyle w:val="21"/>
        <w:spacing w:after="0" w:line="240" w:lineRule="auto"/>
        <w:jc w:val="both"/>
        <w:rPr>
          <w:rFonts w:ascii="Times New Roman" w:hAnsi="Times New Roman" w:cs="Times New Roman"/>
          <w:sz w:val="28"/>
          <w:szCs w:val="28"/>
        </w:rPr>
      </w:pPr>
      <w:r w:rsidRPr="00143D54">
        <w:rPr>
          <w:rFonts w:ascii="Times New Roman" w:hAnsi="Times New Roman" w:cs="Times New Roman"/>
          <w:sz w:val="28"/>
          <w:szCs w:val="28"/>
        </w:rPr>
        <w:t xml:space="preserve">Виконання заходів, передбачених у програмі, надасть змогу відділу містобудування та архітектури, виконавчому комітету та міській раді оперативно та якісно приймати рішення щодо забезпечення високих архітектурно-планувальних, функціональних і конструктивних якостей об’єктів містобудування та використання території </w:t>
      </w:r>
      <w:proofErr w:type="spellStart"/>
      <w:r w:rsidRPr="00143D54">
        <w:rPr>
          <w:rFonts w:ascii="Times New Roman" w:hAnsi="Times New Roman" w:cs="Times New Roman"/>
          <w:sz w:val="28"/>
          <w:szCs w:val="28"/>
        </w:rPr>
        <w:t>Шепетівської</w:t>
      </w:r>
      <w:proofErr w:type="spellEnd"/>
      <w:r w:rsidRPr="00143D54">
        <w:rPr>
          <w:rFonts w:ascii="Times New Roman" w:hAnsi="Times New Roman" w:cs="Times New Roman"/>
          <w:sz w:val="28"/>
          <w:szCs w:val="28"/>
        </w:rPr>
        <w:t xml:space="preserve"> громади.</w:t>
      </w:r>
    </w:p>
    <w:p w:rsidR="00143D54" w:rsidRPr="00143D54" w:rsidRDefault="00143D54" w:rsidP="00143D54">
      <w:pPr>
        <w:pStyle w:val="2"/>
        <w:ind w:left="720"/>
        <w:jc w:val="both"/>
      </w:pPr>
      <w:r w:rsidRPr="00143D54">
        <w:t xml:space="preserve">                                        </w:t>
      </w:r>
    </w:p>
    <w:p w:rsidR="00143D54" w:rsidRPr="00143D54" w:rsidRDefault="00143D54" w:rsidP="006A1A30">
      <w:pPr>
        <w:pStyle w:val="2"/>
        <w:ind w:left="720"/>
        <w:jc w:val="center"/>
      </w:pPr>
      <w:r w:rsidRPr="00143D54">
        <w:t>5.  ФІНАНСИ.</w:t>
      </w:r>
    </w:p>
    <w:p w:rsidR="00143D54" w:rsidRPr="00143D54" w:rsidRDefault="00143D54" w:rsidP="00143D54">
      <w:pPr>
        <w:pStyle w:val="2"/>
        <w:ind w:left="720"/>
        <w:jc w:val="both"/>
      </w:pPr>
    </w:p>
    <w:p w:rsidR="00143D54" w:rsidRPr="00143D54" w:rsidRDefault="00143D54" w:rsidP="00143D54">
      <w:pPr>
        <w:pStyle w:val="2"/>
        <w:ind w:left="720"/>
        <w:jc w:val="both"/>
      </w:pPr>
      <w:r w:rsidRPr="00143D54">
        <w:t>Фінансування Програми виконується із джерел міського бюджету.</w:t>
      </w:r>
    </w:p>
    <w:p w:rsidR="00143D54" w:rsidRPr="00143D54" w:rsidRDefault="00143D54" w:rsidP="00143D54">
      <w:pPr>
        <w:pStyle w:val="2"/>
        <w:ind w:left="1080"/>
        <w:jc w:val="both"/>
      </w:pPr>
    </w:p>
    <w:p w:rsidR="006A1A30" w:rsidRDefault="00143D54" w:rsidP="006A1A30">
      <w:pPr>
        <w:pStyle w:val="2"/>
        <w:jc w:val="both"/>
      </w:pPr>
      <w:r w:rsidRPr="00143D54">
        <w:t>1</w:t>
      </w:r>
      <w:r w:rsidR="006A5D4C">
        <w:t xml:space="preserve">. </w:t>
      </w:r>
      <w:r w:rsidRPr="00143D54">
        <w:t>Виготовлення плану зонування територі</w:t>
      </w:r>
      <w:r w:rsidR="001F574A">
        <w:t>ї</w:t>
      </w:r>
      <w:r w:rsidRPr="00143D54">
        <w:t xml:space="preserve"> с. </w:t>
      </w:r>
      <w:proofErr w:type="spellStart"/>
      <w:r w:rsidRPr="00143D54">
        <w:t>Пліщин</w:t>
      </w:r>
      <w:proofErr w:type="spellEnd"/>
      <w:r w:rsidRPr="00143D54">
        <w:t>.</w:t>
      </w:r>
    </w:p>
    <w:p w:rsidR="00143D54" w:rsidRPr="00143D54" w:rsidRDefault="006A1A30" w:rsidP="006A1A30">
      <w:pPr>
        <w:pStyle w:val="2"/>
        <w:jc w:val="both"/>
      </w:pPr>
      <w:r>
        <w:t xml:space="preserve">     </w:t>
      </w:r>
      <w:r w:rsidR="00EE7339">
        <w:t>64,3</w:t>
      </w:r>
      <w:r w:rsidR="00143D54" w:rsidRPr="00143D54">
        <w:t xml:space="preserve"> тис. грн. </w:t>
      </w:r>
      <w:r w:rsidR="006A5D4C">
        <w:t>-</w:t>
      </w:r>
      <w:r w:rsidR="00143D54" w:rsidRPr="00143D54">
        <w:t xml:space="preserve"> 202</w:t>
      </w:r>
      <w:r>
        <w:t xml:space="preserve">2 </w:t>
      </w:r>
      <w:r w:rsidR="00143D54" w:rsidRPr="00143D54">
        <w:t>р</w:t>
      </w:r>
      <w:r>
        <w:t>.</w:t>
      </w:r>
      <w:r w:rsidR="00143D54" w:rsidRPr="00143D54">
        <w:t xml:space="preserve"> - 202</w:t>
      </w:r>
      <w:r>
        <w:t>3 р.</w:t>
      </w:r>
    </w:p>
    <w:p w:rsidR="006A1A30" w:rsidRDefault="006A5D4C" w:rsidP="006A1A30">
      <w:pPr>
        <w:pStyle w:val="2"/>
        <w:jc w:val="both"/>
      </w:pPr>
      <w:r>
        <w:t xml:space="preserve">2. </w:t>
      </w:r>
      <w:r w:rsidR="00143D54" w:rsidRPr="00143D54">
        <w:t>Виготовлення плану зонування територі</w:t>
      </w:r>
      <w:r w:rsidR="001F574A">
        <w:t>ї</w:t>
      </w:r>
      <w:r w:rsidR="00143D54" w:rsidRPr="00143D54">
        <w:t xml:space="preserve"> с. Плесна.</w:t>
      </w:r>
    </w:p>
    <w:p w:rsidR="00143D54" w:rsidRPr="00143D54" w:rsidRDefault="006A1A30" w:rsidP="006A1A30">
      <w:pPr>
        <w:pStyle w:val="2"/>
        <w:jc w:val="both"/>
      </w:pPr>
      <w:r>
        <w:t xml:space="preserve">     </w:t>
      </w:r>
      <w:r w:rsidR="00EE7339">
        <w:t>56,0</w:t>
      </w:r>
      <w:r w:rsidR="00143D54" w:rsidRPr="00143D54">
        <w:t xml:space="preserve"> тис грн. </w:t>
      </w:r>
      <w:r w:rsidR="006A5D4C">
        <w:t>-</w:t>
      </w:r>
      <w:r w:rsidR="00143D54" w:rsidRPr="00143D54">
        <w:t xml:space="preserve"> 202</w:t>
      </w:r>
      <w:r>
        <w:t xml:space="preserve">2 </w:t>
      </w:r>
      <w:r w:rsidR="00143D54" w:rsidRPr="00143D54">
        <w:t>р</w:t>
      </w:r>
      <w:r>
        <w:t>.</w:t>
      </w:r>
      <w:r w:rsidR="00143D54" w:rsidRPr="00143D54">
        <w:t xml:space="preserve"> </w:t>
      </w:r>
      <w:r w:rsidR="004B6DBF">
        <w:t>-</w:t>
      </w:r>
      <w:r w:rsidR="00143D54" w:rsidRPr="00143D54">
        <w:t xml:space="preserve"> 202</w:t>
      </w:r>
      <w:r>
        <w:t>3 р.</w:t>
      </w:r>
    </w:p>
    <w:p w:rsidR="004B6DBF" w:rsidRDefault="006A5D4C" w:rsidP="004B6DBF">
      <w:pPr>
        <w:pStyle w:val="2"/>
        <w:jc w:val="both"/>
      </w:pPr>
      <w:r>
        <w:t xml:space="preserve">3. </w:t>
      </w:r>
      <w:r w:rsidR="00143D54" w:rsidRPr="00143D54">
        <w:t>Виготовлення плану зонування територі</w:t>
      </w:r>
      <w:r w:rsidR="001F574A">
        <w:t>ї</w:t>
      </w:r>
      <w:r w:rsidR="00143D54" w:rsidRPr="00143D54">
        <w:t xml:space="preserve"> с. Жилинці.</w:t>
      </w:r>
    </w:p>
    <w:p w:rsidR="00143D54" w:rsidRPr="00143D54" w:rsidRDefault="004B6DBF" w:rsidP="004B6DBF">
      <w:pPr>
        <w:pStyle w:val="2"/>
        <w:jc w:val="both"/>
      </w:pPr>
      <w:r>
        <w:t xml:space="preserve">     </w:t>
      </w:r>
      <w:r w:rsidR="00EE7339">
        <w:t>35,22</w:t>
      </w:r>
      <w:r w:rsidR="00143D54" w:rsidRPr="00143D54">
        <w:t xml:space="preserve"> тис грн. </w:t>
      </w:r>
      <w:r w:rsidR="006A5D4C">
        <w:t>-</w:t>
      </w:r>
      <w:r w:rsidR="00143D54" w:rsidRPr="00143D54">
        <w:t xml:space="preserve"> 202</w:t>
      </w:r>
      <w:r>
        <w:t xml:space="preserve">2 </w:t>
      </w:r>
      <w:r w:rsidR="00143D54" w:rsidRPr="00143D54">
        <w:t>р</w:t>
      </w:r>
      <w:r>
        <w:t>.</w:t>
      </w:r>
      <w:r w:rsidR="00143D54" w:rsidRPr="00143D54">
        <w:t xml:space="preserve"> </w:t>
      </w:r>
      <w:r w:rsidR="006A5D4C">
        <w:t>-</w:t>
      </w:r>
      <w:r w:rsidR="00143D54" w:rsidRPr="00143D54">
        <w:t xml:space="preserve"> 202</w:t>
      </w:r>
      <w:r>
        <w:t>3 р.</w:t>
      </w:r>
    </w:p>
    <w:p w:rsidR="006A5D4C" w:rsidRDefault="0047487A" w:rsidP="006A5D4C">
      <w:pPr>
        <w:pStyle w:val="2"/>
        <w:jc w:val="both"/>
        <w:rPr>
          <w:color w:val="333333"/>
        </w:rPr>
      </w:pPr>
      <w:r>
        <w:t>4</w:t>
      </w:r>
      <w:r w:rsidR="006A5D4C">
        <w:t>.</w:t>
      </w:r>
      <w:r>
        <w:t xml:space="preserve"> </w:t>
      </w:r>
      <w:r w:rsidR="006A5D4C">
        <w:t xml:space="preserve">Виготовлення </w:t>
      </w:r>
      <w:r w:rsidR="006A5D4C">
        <w:rPr>
          <w:color w:val="333333"/>
        </w:rPr>
        <w:t>к</w:t>
      </w:r>
      <w:r w:rsidR="006A5D4C" w:rsidRPr="00B333DA">
        <w:rPr>
          <w:color w:val="333333"/>
        </w:rPr>
        <w:t>омплексн</w:t>
      </w:r>
      <w:r w:rsidR="006A5D4C">
        <w:rPr>
          <w:color w:val="333333"/>
        </w:rPr>
        <w:t>ого</w:t>
      </w:r>
      <w:r w:rsidR="006A5D4C" w:rsidRPr="00B333DA">
        <w:rPr>
          <w:color w:val="333333"/>
        </w:rPr>
        <w:t xml:space="preserve"> план</w:t>
      </w:r>
      <w:r w:rsidR="006A5D4C">
        <w:rPr>
          <w:color w:val="333333"/>
        </w:rPr>
        <w:t>у</w:t>
      </w:r>
      <w:r w:rsidR="006A5D4C" w:rsidRPr="00B333DA">
        <w:rPr>
          <w:color w:val="333333"/>
        </w:rPr>
        <w:t xml:space="preserve"> просторового розвитку території </w:t>
      </w:r>
      <w:r w:rsidR="006A5D4C">
        <w:rPr>
          <w:color w:val="333333"/>
        </w:rPr>
        <w:t xml:space="preserve">   </w:t>
      </w:r>
    </w:p>
    <w:p w:rsidR="006A5D4C" w:rsidRPr="00143D54" w:rsidRDefault="006A5D4C" w:rsidP="006A5D4C">
      <w:pPr>
        <w:pStyle w:val="2"/>
        <w:jc w:val="both"/>
      </w:pPr>
      <w:r>
        <w:rPr>
          <w:color w:val="333333"/>
        </w:rPr>
        <w:t xml:space="preserve">   </w:t>
      </w:r>
      <w:r w:rsidRPr="00B333DA">
        <w:rPr>
          <w:color w:val="333333"/>
        </w:rPr>
        <w:t>територіальної громади</w:t>
      </w:r>
    </w:p>
    <w:p w:rsidR="00143D54" w:rsidRPr="00143D54" w:rsidRDefault="006A5D4C" w:rsidP="006A5D4C">
      <w:pPr>
        <w:pStyle w:val="2"/>
        <w:jc w:val="both"/>
      </w:pPr>
      <w:r w:rsidRPr="00143D54">
        <w:t xml:space="preserve"> </w:t>
      </w:r>
      <w:r>
        <w:t xml:space="preserve">   </w:t>
      </w:r>
      <w:r w:rsidR="00CD24A7">
        <w:t>4</w:t>
      </w:r>
      <w:r>
        <w:t xml:space="preserve">000000  грн. - </w:t>
      </w:r>
      <w:r w:rsidRPr="00143D54">
        <w:t>202</w:t>
      </w:r>
      <w:r>
        <w:t xml:space="preserve">2 р. – </w:t>
      </w:r>
      <w:r w:rsidRPr="00143D54">
        <w:t>202</w:t>
      </w:r>
      <w:r>
        <w:t>4 р.</w:t>
      </w:r>
    </w:p>
    <w:p w:rsidR="00143D54" w:rsidRPr="00143D54" w:rsidRDefault="00143D54" w:rsidP="00143D54">
      <w:pPr>
        <w:pStyle w:val="2"/>
        <w:ind w:left="720"/>
        <w:jc w:val="both"/>
      </w:pPr>
    </w:p>
    <w:p w:rsidR="00143D54" w:rsidRPr="00143D54" w:rsidRDefault="00143D54" w:rsidP="00143D54">
      <w:pPr>
        <w:pStyle w:val="2"/>
        <w:ind w:left="720"/>
        <w:jc w:val="both"/>
      </w:pPr>
    </w:p>
    <w:p w:rsidR="00143D54" w:rsidRPr="00143D54" w:rsidRDefault="006A5D4C" w:rsidP="00AA3C7B">
      <w:pPr>
        <w:pStyle w:val="2"/>
        <w:jc w:val="both"/>
      </w:pPr>
      <w:r>
        <w:t>Н</w:t>
      </w:r>
      <w:r w:rsidR="00143D54" w:rsidRPr="00143D54">
        <w:t xml:space="preserve">ачальник відділу </w:t>
      </w:r>
    </w:p>
    <w:p w:rsidR="00AA3C7B" w:rsidRDefault="00143D54" w:rsidP="00143D54">
      <w:pPr>
        <w:spacing w:after="0" w:line="240" w:lineRule="auto"/>
        <w:rPr>
          <w:rFonts w:ascii="Times New Roman" w:hAnsi="Times New Roman" w:cs="Times New Roman"/>
          <w:sz w:val="28"/>
          <w:szCs w:val="28"/>
        </w:rPr>
      </w:pPr>
      <w:r w:rsidRPr="00143D54">
        <w:rPr>
          <w:rFonts w:ascii="Times New Roman" w:hAnsi="Times New Roman" w:cs="Times New Roman"/>
          <w:sz w:val="28"/>
          <w:szCs w:val="28"/>
        </w:rPr>
        <w:t xml:space="preserve">містобудування та архітектури </w:t>
      </w:r>
    </w:p>
    <w:p w:rsidR="00AA3C7B" w:rsidRDefault="00AA3C7B" w:rsidP="00143D5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управління містобудування, архітектури </w:t>
      </w:r>
    </w:p>
    <w:p w:rsidR="005E1FDC" w:rsidRPr="00D01580" w:rsidRDefault="00AA3C7B" w:rsidP="00AA3C7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та </w:t>
      </w:r>
      <w:r w:rsidR="00143D54" w:rsidRPr="00143D54">
        <w:rPr>
          <w:rFonts w:ascii="Times New Roman" w:hAnsi="Times New Roman" w:cs="Times New Roman"/>
          <w:sz w:val="28"/>
          <w:szCs w:val="28"/>
        </w:rPr>
        <w:t xml:space="preserve"> </w:t>
      </w:r>
      <w:r>
        <w:rPr>
          <w:rFonts w:ascii="Times New Roman" w:hAnsi="Times New Roman" w:cs="Times New Roman"/>
          <w:sz w:val="28"/>
          <w:szCs w:val="28"/>
        </w:rPr>
        <w:t>регулювання земельних відносин                             Руслан ДОРОЩУК</w:t>
      </w:r>
    </w:p>
    <w:sectPr w:rsidR="005E1FDC" w:rsidRPr="00D01580" w:rsidSect="00931170">
      <w:pgSz w:w="11906" w:h="16838"/>
      <w:pgMar w:top="142"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33EF8"/>
    <w:multiLevelType w:val="hybridMultilevel"/>
    <w:tmpl w:val="17100DA2"/>
    <w:lvl w:ilvl="0" w:tplc="53DCB15A">
      <w:start w:val="1"/>
      <w:numFmt w:val="decimal"/>
      <w:lvlText w:val="%1."/>
      <w:lvlJc w:val="left"/>
      <w:pPr>
        <w:tabs>
          <w:tab w:val="num" w:pos="1108"/>
        </w:tabs>
        <w:ind w:left="1108" w:hanging="360"/>
      </w:pPr>
      <w:rPr>
        <w:rFonts w:hint="default"/>
      </w:rPr>
    </w:lvl>
    <w:lvl w:ilvl="1" w:tplc="04190019" w:tentative="1">
      <w:start w:val="1"/>
      <w:numFmt w:val="lowerLetter"/>
      <w:lvlText w:val="%2."/>
      <w:lvlJc w:val="left"/>
      <w:pPr>
        <w:tabs>
          <w:tab w:val="num" w:pos="1828"/>
        </w:tabs>
        <w:ind w:left="1828" w:hanging="360"/>
      </w:pPr>
    </w:lvl>
    <w:lvl w:ilvl="2" w:tplc="0419001B" w:tentative="1">
      <w:start w:val="1"/>
      <w:numFmt w:val="lowerRoman"/>
      <w:lvlText w:val="%3."/>
      <w:lvlJc w:val="right"/>
      <w:pPr>
        <w:tabs>
          <w:tab w:val="num" w:pos="2548"/>
        </w:tabs>
        <w:ind w:left="2548" w:hanging="180"/>
      </w:pPr>
    </w:lvl>
    <w:lvl w:ilvl="3" w:tplc="0419000F" w:tentative="1">
      <w:start w:val="1"/>
      <w:numFmt w:val="decimal"/>
      <w:lvlText w:val="%4."/>
      <w:lvlJc w:val="left"/>
      <w:pPr>
        <w:tabs>
          <w:tab w:val="num" w:pos="3268"/>
        </w:tabs>
        <w:ind w:left="3268" w:hanging="360"/>
      </w:pPr>
    </w:lvl>
    <w:lvl w:ilvl="4" w:tplc="04190019" w:tentative="1">
      <w:start w:val="1"/>
      <w:numFmt w:val="lowerLetter"/>
      <w:lvlText w:val="%5."/>
      <w:lvlJc w:val="left"/>
      <w:pPr>
        <w:tabs>
          <w:tab w:val="num" w:pos="3988"/>
        </w:tabs>
        <w:ind w:left="3988" w:hanging="360"/>
      </w:pPr>
    </w:lvl>
    <w:lvl w:ilvl="5" w:tplc="0419001B" w:tentative="1">
      <w:start w:val="1"/>
      <w:numFmt w:val="lowerRoman"/>
      <w:lvlText w:val="%6."/>
      <w:lvlJc w:val="right"/>
      <w:pPr>
        <w:tabs>
          <w:tab w:val="num" w:pos="4708"/>
        </w:tabs>
        <w:ind w:left="4708" w:hanging="180"/>
      </w:pPr>
    </w:lvl>
    <w:lvl w:ilvl="6" w:tplc="0419000F" w:tentative="1">
      <w:start w:val="1"/>
      <w:numFmt w:val="decimal"/>
      <w:lvlText w:val="%7."/>
      <w:lvlJc w:val="left"/>
      <w:pPr>
        <w:tabs>
          <w:tab w:val="num" w:pos="5428"/>
        </w:tabs>
        <w:ind w:left="5428" w:hanging="360"/>
      </w:pPr>
    </w:lvl>
    <w:lvl w:ilvl="7" w:tplc="04190019" w:tentative="1">
      <w:start w:val="1"/>
      <w:numFmt w:val="lowerLetter"/>
      <w:lvlText w:val="%8."/>
      <w:lvlJc w:val="left"/>
      <w:pPr>
        <w:tabs>
          <w:tab w:val="num" w:pos="6148"/>
        </w:tabs>
        <w:ind w:left="6148" w:hanging="360"/>
      </w:pPr>
    </w:lvl>
    <w:lvl w:ilvl="8" w:tplc="0419001B" w:tentative="1">
      <w:start w:val="1"/>
      <w:numFmt w:val="lowerRoman"/>
      <w:lvlText w:val="%9."/>
      <w:lvlJc w:val="right"/>
      <w:pPr>
        <w:tabs>
          <w:tab w:val="num" w:pos="6868"/>
        </w:tabs>
        <w:ind w:left="6868" w:hanging="180"/>
      </w:pPr>
    </w:lvl>
  </w:abstractNum>
  <w:abstractNum w:abstractNumId="1">
    <w:nsid w:val="17A12532"/>
    <w:multiLevelType w:val="hybridMultilevel"/>
    <w:tmpl w:val="CB841D5E"/>
    <w:lvl w:ilvl="0" w:tplc="73C255B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D705B26"/>
    <w:multiLevelType w:val="hybridMultilevel"/>
    <w:tmpl w:val="868895D0"/>
    <w:lvl w:ilvl="0" w:tplc="53DCB15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83377D7"/>
    <w:multiLevelType w:val="hybridMultilevel"/>
    <w:tmpl w:val="30989664"/>
    <w:lvl w:ilvl="0" w:tplc="8F505B62">
      <w:start w:val="1"/>
      <w:numFmt w:val="decimal"/>
      <w:lvlText w:val="%1."/>
      <w:lvlJc w:val="left"/>
      <w:pPr>
        <w:ind w:left="960" w:hanging="375"/>
      </w:pPr>
      <w:rPr>
        <w:rFonts w:asciiTheme="minorHAnsi" w:hAnsiTheme="minorHAnsi" w:cstheme="minorBidi" w:hint="default"/>
      </w:rPr>
    </w:lvl>
    <w:lvl w:ilvl="1" w:tplc="04220019" w:tentative="1">
      <w:start w:val="1"/>
      <w:numFmt w:val="lowerLetter"/>
      <w:lvlText w:val="%2."/>
      <w:lvlJc w:val="left"/>
      <w:pPr>
        <w:ind w:left="1665" w:hanging="360"/>
      </w:pPr>
    </w:lvl>
    <w:lvl w:ilvl="2" w:tplc="0422001B" w:tentative="1">
      <w:start w:val="1"/>
      <w:numFmt w:val="lowerRoman"/>
      <w:lvlText w:val="%3."/>
      <w:lvlJc w:val="right"/>
      <w:pPr>
        <w:ind w:left="2385" w:hanging="180"/>
      </w:pPr>
    </w:lvl>
    <w:lvl w:ilvl="3" w:tplc="0422000F" w:tentative="1">
      <w:start w:val="1"/>
      <w:numFmt w:val="decimal"/>
      <w:lvlText w:val="%4."/>
      <w:lvlJc w:val="left"/>
      <w:pPr>
        <w:ind w:left="3105" w:hanging="360"/>
      </w:pPr>
    </w:lvl>
    <w:lvl w:ilvl="4" w:tplc="04220019" w:tentative="1">
      <w:start w:val="1"/>
      <w:numFmt w:val="lowerLetter"/>
      <w:lvlText w:val="%5."/>
      <w:lvlJc w:val="left"/>
      <w:pPr>
        <w:ind w:left="3825" w:hanging="360"/>
      </w:pPr>
    </w:lvl>
    <w:lvl w:ilvl="5" w:tplc="0422001B" w:tentative="1">
      <w:start w:val="1"/>
      <w:numFmt w:val="lowerRoman"/>
      <w:lvlText w:val="%6."/>
      <w:lvlJc w:val="right"/>
      <w:pPr>
        <w:ind w:left="4545" w:hanging="180"/>
      </w:pPr>
    </w:lvl>
    <w:lvl w:ilvl="6" w:tplc="0422000F" w:tentative="1">
      <w:start w:val="1"/>
      <w:numFmt w:val="decimal"/>
      <w:lvlText w:val="%7."/>
      <w:lvlJc w:val="left"/>
      <w:pPr>
        <w:ind w:left="5265" w:hanging="360"/>
      </w:pPr>
    </w:lvl>
    <w:lvl w:ilvl="7" w:tplc="04220019" w:tentative="1">
      <w:start w:val="1"/>
      <w:numFmt w:val="lowerLetter"/>
      <w:lvlText w:val="%8."/>
      <w:lvlJc w:val="left"/>
      <w:pPr>
        <w:ind w:left="5985" w:hanging="360"/>
      </w:pPr>
    </w:lvl>
    <w:lvl w:ilvl="8" w:tplc="0422001B" w:tentative="1">
      <w:start w:val="1"/>
      <w:numFmt w:val="lowerRoman"/>
      <w:lvlText w:val="%9."/>
      <w:lvlJc w:val="right"/>
      <w:pPr>
        <w:ind w:left="6705" w:hanging="180"/>
      </w:pPr>
    </w:lvl>
  </w:abstractNum>
  <w:abstractNum w:abstractNumId="4">
    <w:nsid w:val="71690ABB"/>
    <w:multiLevelType w:val="hybridMultilevel"/>
    <w:tmpl w:val="D9E6DF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931170"/>
    <w:rsid w:val="00073B23"/>
    <w:rsid w:val="00081E3E"/>
    <w:rsid w:val="0008353C"/>
    <w:rsid w:val="000907CF"/>
    <w:rsid w:val="000E1854"/>
    <w:rsid w:val="00143D54"/>
    <w:rsid w:val="001F574A"/>
    <w:rsid w:val="002A11EC"/>
    <w:rsid w:val="002C45D1"/>
    <w:rsid w:val="0047487A"/>
    <w:rsid w:val="004B6DBF"/>
    <w:rsid w:val="00551CF7"/>
    <w:rsid w:val="005B649B"/>
    <w:rsid w:val="005E1FDC"/>
    <w:rsid w:val="005F3023"/>
    <w:rsid w:val="006A1A30"/>
    <w:rsid w:val="006A5D4C"/>
    <w:rsid w:val="006B0611"/>
    <w:rsid w:val="00705F69"/>
    <w:rsid w:val="00706372"/>
    <w:rsid w:val="0072363A"/>
    <w:rsid w:val="008E18E5"/>
    <w:rsid w:val="00931170"/>
    <w:rsid w:val="00933FB3"/>
    <w:rsid w:val="00A84A69"/>
    <w:rsid w:val="00AA3C7B"/>
    <w:rsid w:val="00B211C7"/>
    <w:rsid w:val="00B245A3"/>
    <w:rsid w:val="00B333DA"/>
    <w:rsid w:val="00C36D3C"/>
    <w:rsid w:val="00CD24A7"/>
    <w:rsid w:val="00D01580"/>
    <w:rsid w:val="00EC0A71"/>
    <w:rsid w:val="00EC77F5"/>
    <w:rsid w:val="00EE733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53C"/>
  </w:style>
  <w:style w:type="paragraph" w:styleId="1">
    <w:name w:val="heading 1"/>
    <w:basedOn w:val="a"/>
    <w:next w:val="a"/>
    <w:link w:val="10"/>
    <w:uiPriority w:val="99"/>
    <w:qFormat/>
    <w:rsid w:val="00931170"/>
    <w:pPr>
      <w:keepNext/>
      <w:spacing w:after="0" w:line="240" w:lineRule="auto"/>
      <w:jc w:val="center"/>
      <w:outlineLvl w:val="0"/>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143D5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93117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931170"/>
    <w:pPr>
      <w:keepNext/>
      <w:spacing w:after="0" w:line="240" w:lineRule="auto"/>
      <w:jc w:val="center"/>
      <w:outlineLvl w:val="4"/>
    </w:pPr>
    <w:rPr>
      <w:rFonts w:ascii="Times New Roman" w:eastAsia="Times New Roman" w:hAnsi="Times New Roman" w:cs="Times New Roman"/>
      <w:b/>
      <w:bCs/>
      <w:i/>
      <w:i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31170"/>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9"/>
    <w:rsid w:val="00931170"/>
    <w:rPr>
      <w:rFonts w:ascii="Times New Roman" w:eastAsia="Times New Roman" w:hAnsi="Times New Roman" w:cs="Times New Roman"/>
      <w:b/>
      <w:bCs/>
      <w:i/>
      <w:iCs/>
      <w:sz w:val="36"/>
      <w:szCs w:val="36"/>
      <w:lang w:val="ru-RU" w:eastAsia="ru-RU"/>
    </w:rPr>
  </w:style>
  <w:style w:type="character" w:customStyle="1" w:styleId="40">
    <w:name w:val="Заголовок 4 Знак"/>
    <w:basedOn w:val="a0"/>
    <w:link w:val="4"/>
    <w:uiPriority w:val="9"/>
    <w:rsid w:val="00931170"/>
    <w:rPr>
      <w:rFonts w:asciiTheme="majorHAnsi" w:eastAsiaTheme="majorEastAsia" w:hAnsiTheme="majorHAnsi" w:cstheme="majorBidi"/>
      <w:b/>
      <w:bCs/>
      <w:i/>
      <w:iCs/>
      <w:color w:val="4F81BD" w:themeColor="accent1"/>
    </w:rPr>
  </w:style>
  <w:style w:type="paragraph" w:customStyle="1" w:styleId="a3">
    <w:name w:val="Знак"/>
    <w:basedOn w:val="a"/>
    <w:rsid w:val="00931170"/>
    <w:pPr>
      <w:spacing w:after="0" w:line="240" w:lineRule="auto"/>
    </w:pPr>
    <w:rPr>
      <w:rFonts w:ascii="Verdana" w:eastAsia="Times New Roman" w:hAnsi="Verdana" w:cs="Verdana"/>
      <w:sz w:val="20"/>
      <w:szCs w:val="20"/>
      <w:lang w:val="en-US" w:eastAsia="en-US"/>
    </w:rPr>
  </w:style>
  <w:style w:type="paragraph" w:styleId="a4">
    <w:name w:val="List Paragraph"/>
    <w:basedOn w:val="a"/>
    <w:uiPriority w:val="34"/>
    <w:qFormat/>
    <w:rsid w:val="00D01580"/>
    <w:pPr>
      <w:ind w:left="720"/>
      <w:contextualSpacing/>
    </w:pPr>
  </w:style>
  <w:style w:type="paragraph" w:styleId="2">
    <w:name w:val="Body Text 2"/>
    <w:basedOn w:val="a"/>
    <w:link w:val="20"/>
    <w:uiPriority w:val="99"/>
    <w:rsid w:val="00A84A69"/>
    <w:pPr>
      <w:spacing w:after="0" w:line="240" w:lineRule="auto"/>
    </w:pPr>
    <w:rPr>
      <w:rFonts w:ascii="Times New Roman" w:eastAsia="Times New Roman" w:hAnsi="Times New Roman" w:cs="Times New Roman"/>
      <w:sz w:val="28"/>
      <w:szCs w:val="28"/>
      <w:lang w:eastAsia="ru-RU"/>
    </w:rPr>
  </w:style>
  <w:style w:type="character" w:customStyle="1" w:styleId="20">
    <w:name w:val="Основной текст 2 Знак"/>
    <w:basedOn w:val="a0"/>
    <w:link w:val="2"/>
    <w:uiPriority w:val="99"/>
    <w:rsid w:val="00A84A69"/>
    <w:rPr>
      <w:rFonts w:ascii="Times New Roman" w:eastAsia="Times New Roman" w:hAnsi="Times New Roman" w:cs="Times New Roman"/>
      <w:sz w:val="28"/>
      <w:szCs w:val="28"/>
      <w:lang w:eastAsia="ru-RU"/>
    </w:rPr>
  </w:style>
  <w:style w:type="table" w:styleId="a5">
    <w:name w:val="Table Grid"/>
    <w:basedOn w:val="a1"/>
    <w:uiPriority w:val="59"/>
    <w:rsid w:val="005E1FD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ody Text Indent"/>
    <w:basedOn w:val="a"/>
    <w:link w:val="a7"/>
    <w:uiPriority w:val="99"/>
    <w:semiHidden/>
    <w:unhideWhenUsed/>
    <w:rsid w:val="00073B23"/>
    <w:pPr>
      <w:spacing w:after="120"/>
      <w:ind w:left="283"/>
    </w:pPr>
  </w:style>
  <w:style w:type="character" w:customStyle="1" w:styleId="a7">
    <w:name w:val="Основной текст с отступом Знак"/>
    <w:basedOn w:val="a0"/>
    <w:link w:val="a6"/>
    <w:uiPriority w:val="99"/>
    <w:semiHidden/>
    <w:rsid w:val="00073B23"/>
  </w:style>
  <w:style w:type="paragraph" w:customStyle="1" w:styleId="a8">
    <w:name w:val="Знак"/>
    <w:basedOn w:val="a"/>
    <w:rsid w:val="002A11EC"/>
    <w:pPr>
      <w:spacing w:after="0" w:line="240" w:lineRule="auto"/>
    </w:pPr>
    <w:rPr>
      <w:rFonts w:ascii="Verdana" w:eastAsia="Times New Roman" w:hAnsi="Verdana" w:cs="Verdana"/>
      <w:sz w:val="20"/>
      <w:szCs w:val="20"/>
      <w:lang w:val="en-US" w:eastAsia="en-US"/>
    </w:rPr>
  </w:style>
  <w:style w:type="character" w:customStyle="1" w:styleId="30">
    <w:name w:val="Заголовок 3 Знак"/>
    <w:basedOn w:val="a0"/>
    <w:link w:val="3"/>
    <w:uiPriority w:val="9"/>
    <w:semiHidden/>
    <w:rsid w:val="00143D54"/>
    <w:rPr>
      <w:rFonts w:asciiTheme="majorHAnsi" w:eastAsiaTheme="majorEastAsia" w:hAnsiTheme="majorHAnsi" w:cstheme="majorBidi"/>
      <w:b/>
      <w:bCs/>
      <w:color w:val="4F81BD" w:themeColor="accent1"/>
    </w:rPr>
  </w:style>
  <w:style w:type="paragraph" w:styleId="21">
    <w:name w:val="Body Text Indent 2"/>
    <w:basedOn w:val="a"/>
    <w:link w:val="22"/>
    <w:uiPriority w:val="99"/>
    <w:semiHidden/>
    <w:unhideWhenUsed/>
    <w:rsid w:val="00143D54"/>
    <w:pPr>
      <w:spacing w:after="120" w:line="480" w:lineRule="auto"/>
      <w:ind w:left="283"/>
    </w:pPr>
  </w:style>
  <w:style w:type="character" w:customStyle="1" w:styleId="22">
    <w:name w:val="Основной текст с отступом 2 Знак"/>
    <w:basedOn w:val="a0"/>
    <w:link w:val="21"/>
    <w:uiPriority w:val="99"/>
    <w:semiHidden/>
    <w:rsid w:val="00143D54"/>
  </w:style>
  <w:style w:type="paragraph" w:customStyle="1" w:styleId="tjbmf">
    <w:name w:val="tj bmf"/>
    <w:basedOn w:val="a"/>
    <w:rsid w:val="00143D54"/>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0"/>
    <w:uiPriority w:val="99"/>
    <w:rsid w:val="00143D54"/>
    <w:rPr>
      <w:color w:val="0000FF"/>
      <w:u w:val="single"/>
    </w:rPr>
  </w:style>
  <w:style w:type="paragraph" w:customStyle="1" w:styleId="rvps2">
    <w:name w:val="rvps2"/>
    <w:basedOn w:val="a"/>
    <w:rsid w:val="00143D5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7330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878-2001-%D0%BF"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6</Pages>
  <Words>7198</Words>
  <Characters>4104</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dc:creator>
  <cp:keywords/>
  <dc:description/>
  <cp:lastModifiedBy>user4</cp:lastModifiedBy>
  <cp:revision>27</cp:revision>
  <dcterms:created xsi:type="dcterms:W3CDTF">2021-12-06T07:16:00Z</dcterms:created>
  <dcterms:modified xsi:type="dcterms:W3CDTF">2021-12-06T12:52:00Z</dcterms:modified>
</cp:coreProperties>
</file>